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D4" w:rsidRPr="00C409D4" w:rsidRDefault="009900DF" w:rsidP="00FF2E40">
      <w:pPr>
        <w:spacing w:line="240" w:lineRule="auto"/>
      </w:pPr>
      <w:r>
        <w:t>Last Updated: 11/8</w:t>
      </w:r>
      <w:r w:rsidR="00C409D4">
        <w:t>/12</w:t>
      </w:r>
    </w:p>
    <w:p w:rsidR="003105CD" w:rsidRDefault="003105CD" w:rsidP="00FF2E40">
      <w:pPr>
        <w:spacing w:line="240" w:lineRule="auto"/>
      </w:pPr>
      <w:r w:rsidRPr="00CE49A2">
        <w:rPr>
          <w:u w:val="single"/>
        </w:rPr>
        <w:t>Objectives</w:t>
      </w:r>
    </w:p>
    <w:p w:rsidR="00CE49A2" w:rsidRDefault="00CE49A2" w:rsidP="00CE49A2">
      <w:pPr>
        <w:pStyle w:val="ListParagraph"/>
        <w:numPr>
          <w:ilvl w:val="0"/>
          <w:numId w:val="1"/>
        </w:numPr>
        <w:spacing w:line="240" w:lineRule="auto"/>
        <w:ind w:left="450" w:hanging="450"/>
        <w:rPr>
          <w:rFonts w:cstheme="minorHAnsi"/>
        </w:rPr>
      </w:pPr>
      <w:r w:rsidRPr="00CE49A2">
        <w:rPr>
          <w:rFonts w:cstheme="minorHAnsi"/>
        </w:rPr>
        <w:t>D</w:t>
      </w:r>
      <w:r w:rsidR="003105CD" w:rsidRPr="00CE49A2">
        <w:rPr>
          <w:rFonts w:cstheme="minorHAnsi"/>
        </w:rPr>
        <w:t xml:space="preserve">evelop an interdisciplinary science plan focused on the </w:t>
      </w:r>
      <w:r w:rsidR="003105CD" w:rsidRPr="00CE49A2">
        <w:rPr>
          <w:rStyle w:val="il"/>
          <w:rFonts w:cstheme="minorHAnsi"/>
        </w:rPr>
        <w:t>Fish</w:t>
      </w:r>
      <w:r w:rsidR="003105CD" w:rsidRPr="00CE49A2">
        <w:rPr>
          <w:rFonts w:cstheme="minorHAnsi"/>
        </w:rPr>
        <w:t xml:space="preserve"> </w:t>
      </w:r>
      <w:r w:rsidR="003105CD" w:rsidRPr="00CE49A2">
        <w:rPr>
          <w:rStyle w:val="il"/>
          <w:rFonts w:cstheme="minorHAnsi"/>
        </w:rPr>
        <w:t>Creek</w:t>
      </w:r>
      <w:r w:rsidR="003105CD" w:rsidRPr="00CE49A2">
        <w:rPr>
          <w:rFonts w:cstheme="minorHAnsi"/>
        </w:rPr>
        <w:t xml:space="preserve"> Watershed and habitat and species questions identified by the Arctic LCC's Spe</w:t>
      </w:r>
      <w:r w:rsidRPr="00CE49A2">
        <w:rPr>
          <w:rFonts w:cstheme="minorHAnsi"/>
        </w:rPr>
        <w:t>cies and Habitat Working Group</w:t>
      </w:r>
    </w:p>
    <w:p w:rsidR="00CE49A2" w:rsidRPr="00CE49A2" w:rsidRDefault="00CE49A2" w:rsidP="00CE49A2">
      <w:pPr>
        <w:pStyle w:val="ListParagraph"/>
        <w:spacing w:line="240" w:lineRule="auto"/>
        <w:ind w:left="450"/>
        <w:rPr>
          <w:rFonts w:cstheme="minorHAnsi"/>
        </w:rPr>
      </w:pPr>
    </w:p>
    <w:p w:rsidR="00CE49A2" w:rsidRDefault="00CE49A2" w:rsidP="00CE49A2">
      <w:pPr>
        <w:pStyle w:val="ListParagraph"/>
        <w:numPr>
          <w:ilvl w:val="0"/>
          <w:numId w:val="1"/>
        </w:numPr>
        <w:spacing w:line="240" w:lineRule="auto"/>
        <w:ind w:left="450" w:hanging="450"/>
        <w:rPr>
          <w:rFonts w:cstheme="minorHAnsi"/>
        </w:rPr>
      </w:pPr>
      <w:r w:rsidRPr="00CE49A2">
        <w:rPr>
          <w:rFonts w:cstheme="minorHAnsi"/>
        </w:rPr>
        <w:t>S</w:t>
      </w:r>
      <w:r w:rsidR="003105CD" w:rsidRPr="00CE49A2">
        <w:rPr>
          <w:rFonts w:cstheme="minorHAnsi"/>
        </w:rPr>
        <w:t>hare our collective interests, experiences, and future plans concerning research, management, and policy for the Alaskan Arctic Coastal Plain and N</w:t>
      </w:r>
      <w:r w:rsidRPr="00CE49A2">
        <w:rPr>
          <w:rFonts w:cstheme="minorHAnsi"/>
        </w:rPr>
        <w:t>orth Slope in general</w:t>
      </w:r>
    </w:p>
    <w:p w:rsidR="00CE49A2" w:rsidRPr="00CE49A2" w:rsidRDefault="00CE49A2" w:rsidP="00CE49A2">
      <w:pPr>
        <w:pStyle w:val="ListParagraph"/>
        <w:spacing w:line="240" w:lineRule="auto"/>
        <w:ind w:left="450"/>
        <w:rPr>
          <w:rFonts w:cstheme="minorHAnsi"/>
        </w:rPr>
      </w:pPr>
    </w:p>
    <w:p w:rsidR="003105CD" w:rsidRPr="00C409D4" w:rsidRDefault="00CE49A2" w:rsidP="00CE49A2">
      <w:pPr>
        <w:pStyle w:val="ListParagraph"/>
        <w:numPr>
          <w:ilvl w:val="0"/>
          <w:numId w:val="1"/>
        </w:numPr>
        <w:spacing w:line="240" w:lineRule="auto"/>
        <w:ind w:left="450" w:hanging="450"/>
      </w:pPr>
      <w:r w:rsidRPr="00CE49A2">
        <w:rPr>
          <w:rFonts w:cstheme="minorHAnsi"/>
        </w:rPr>
        <w:t>P</w:t>
      </w:r>
      <w:r w:rsidR="003105CD" w:rsidRPr="00CE49A2">
        <w:rPr>
          <w:rFonts w:cstheme="minorHAnsi"/>
        </w:rPr>
        <w:t>lan related activities such as data sharing, paper writing, other proposal development, and outreach.</w:t>
      </w:r>
    </w:p>
    <w:p w:rsidR="00C409D4" w:rsidRPr="003105CD" w:rsidRDefault="00C409D4" w:rsidP="00C409D4">
      <w:pPr>
        <w:pStyle w:val="ListParagraph"/>
        <w:spacing w:line="240" w:lineRule="auto"/>
        <w:ind w:left="450"/>
      </w:pPr>
    </w:p>
    <w:p w:rsidR="007F2A4C" w:rsidRDefault="007F2A4C" w:rsidP="00FF2E40">
      <w:pPr>
        <w:spacing w:line="240" w:lineRule="auto"/>
        <w:rPr>
          <w:u w:val="single"/>
        </w:rPr>
      </w:pPr>
      <w:r>
        <w:rPr>
          <w:u w:val="single"/>
        </w:rPr>
        <w:t>Arctic LCC Species &amp; Habitat Focus Questions / Issues</w:t>
      </w:r>
    </w:p>
    <w:p w:rsidR="007F2A4C" w:rsidRPr="00C409D4" w:rsidRDefault="007F2A4C" w:rsidP="007F2A4C">
      <w:pPr>
        <w:pStyle w:val="ListParagraph"/>
        <w:numPr>
          <w:ilvl w:val="0"/>
          <w:numId w:val="2"/>
        </w:numPr>
        <w:spacing w:after="0" w:line="240" w:lineRule="auto"/>
        <w:ind w:left="450" w:hanging="450"/>
        <w:rPr>
          <w:rFonts w:eastAsia="Times New Roman" w:cstheme="minorHAnsi"/>
        </w:rPr>
      </w:pPr>
      <w:r w:rsidRPr="00C409D4">
        <w:rPr>
          <w:rFonts w:eastAsia="Times New Roman" w:cstheme="minorHAnsi"/>
          <w:bCs/>
        </w:rPr>
        <w:t xml:space="preserve">How will a warming climate affect connectivity of aquatic habitats? How likely is loss of connectivity to disrupt fish movements and access to summer feeding, spawning or wintering habitat? </w:t>
      </w:r>
    </w:p>
    <w:p w:rsidR="007F2A4C" w:rsidRPr="00C409D4" w:rsidRDefault="007F2A4C" w:rsidP="007F2A4C">
      <w:pPr>
        <w:pStyle w:val="ListParagraph"/>
        <w:spacing w:after="0" w:line="240" w:lineRule="auto"/>
        <w:ind w:left="450"/>
        <w:rPr>
          <w:rFonts w:eastAsia="Times New Roman" w:cstheme="minorHAnsi"/>
        </w:rPr>
      </w:pPr>
    </w:p>
    <w:p w:rsidR="007F2A4C" w:rsidRPr="00C409D4" w:rsidRDefault="007F2A4C" w:rsidP="007F2A4C">
      <w:pPr>
        <w:pStyle w:val="ListParagraph"/>
        <w:numPr>
          <w:ilvl w:val="0"/>
          <w:numId w:val="2"/>
        </w:numPr>
        <w:spacing w:after="0" w:line="240" w:lineRule="auto"/>
        <w:ind w:left="450" w:hanging="450"/>
        <w:rPr>
          <w:rFonts w:eastAsia="Times New Roman" w:cstheme="minorHAnsi"/>
        </w:rPr>
      </w:pPr>
      <w:r w:rsidRPr="00C409D4">
        <w:rPr>
          <w:rFonts w:eastAsia="Times New Roman" w:cstheme="minorHAnsi"/>
          <w:bCs/>
        </w:rPr>
        <w:t xml:space="preserve">How will stream and lake temperatures and water chemistry respond to warmer air temperatures? Too what extent would warmer temperatures result in increased primary and secondary productivity, increased fish growth rates, decreased age of maturity, increased metabolic demands? </w:t>
      </w:r>
    </w:p>
    <w:p w:rsidR="007F2A4C" w:rsidRPr="00C409D4" w:rsidRDefault="007F2A4C" w:rsidP="007F2A4C">
      <w:pPr>
        <w:pStyle w:val="ListParagraph"/>
        <w:spacing w:after="0" w:line="240" w:lineRule="auto"/>
        <w:ind w:left="450"/>
        <w:rPr>
          <w:rFonts w:eastAsia="Times New Roman" w:cstheme="minorHAnsi"/>
        </w:rPr>
      </w:pPr>
    </w:p>
    <w:p w:rsidR="007F2A4C" w:rsidRPr="00C409D4" w:rsidRDefault="007F2A4C" w:rsidP="007F2A4C">
      <w:pPr>
        <w:pStyle w:val="ListParagraph"/>
        <w:numPr>
          <w:ilvl w:val="0"/>
          <w:numId w:val="2"/>
        </w:numPr>
        <w:spacing w:after="0" w:line="240" w:lineRule="auto"/>
        <w:ind w:left="450" w:hanging="450"/>
        <w:rPr>
          <w:rFonts w:eastAsia="Times New Roman" w:cstheme="minorHAnsi"/>
        </w:rPr>
      </w:pPr>
      <w:r w:rsidRPr="00C409D4">
        <w:rPr>
          <w:rFonts w:eastAsia="Times New Roman" w:cstheme="minorHAnsi"/>
          <w:bCs/>
        </w:rPr>
        <w:t xml:space="preserve">What is the likelihood that climate change will alter the availability of key freshwater bird habitats? Specifically, should we anticipate any population-level effects from either a change in the rate of lake area, or widespread drying of shallow (e.g., polygonal terrain) wetlands? </w:t>
      </w:r>
    </w:p>
    <w:p w:rsidR="007F2A4C" w:rsidRPr="00C409D4" w:rsidRDefault="007F2A4C" w:rsidP="007F2A4C">
      <w:pPr>
        <w:pStyle w:val="ListParagraph"/>
        <w:spacing w:after="0" w:line="240" w:lineRule="auto"/>
        <w:ind w:left="450"/>
        <w:rPr>
          <w:rFonts w:eastAsia="Times New Roman" w:cstheme="minorHAnsi"/>
        </w:rPr>
      </w:pPr>
    </w:p>
    <w:p w:rsidR="007F2A4C" w:rsidRPr="00C409D4" w:rsidRDefault="007F2A4C" w:rsidP="007F2A4C">
      <w:pPr>
        <w:pStyle w:val="ListParagraph"/>
        <w:numPr>
          <w:ilvl w:val="0"/>
          <w:numId w:val="2"/>
        </w:numPr>
        <w:spacing w:after="0" w:line="240" w:lineRule="auto"/>
        <w:ind w:left="450" w:hanging="450"/>
        <w:rPr>
          <w:rFonts w:eastAsia="Times New Roman" w:cstheme="minorHAnsi"/>
        </w:rPr>
      </w:pPr>
      <w:r w:rsidRPr="00C409D4">
        <w:rPr>
          <w:rFonts w:eastAsia="Times New Roman" w:cstheme="minorHAnsi"/>
          <w:bCs/>
        </w:rPr>
        <w:t xml:space="preserve">Is there evidence for the existence or future development of a “trophic mismatch” between birds and aquatic invertebrates? Consider both timing/quantity and composition/quality of the food base in relation to energetic demands. </w:t>
      </w:r>
    </w:p>
    <w:p w:rsidR="007F2A4C" w:rsidRDefault="007F2A4C" w:rsidP="00FF2E40">
      <w:pPr>
        <w:spacing w:line="240" w:lineRule="auto"/>
        <w:rPr>
          <w:u w:val="single"/>
        </w:rPr>
      </w:pPr>
    </w:p>
    <w:p w:rsidR="00FF2E40" w:rsidRDefault="00EE7242" w:rsidP="00FF2E40">
      <w:pPr>
        <w:spacing w:line="240" w:lineRule="auto"/>
      </w:pPr>
      <w:r w:rsidRPr="00FF2E40">
        <w:rPr>
          <w:u w:val="single"/>
        </w:rPr>
        <w:t>Agenda / Schedule</w:t>
      </w:r>
    </w:p>
    <w:p w:rsidR="00EE7242" w:rsidRDefault="00EE7242" w:rsidP="00FF2E40">
      <w:pPr>
        <w:spacing w:line="240" w:lineRule="auto"/>
      </w:pPr>
      <w:r>
        <w:t>Location: Chena Hot Springs Resort</w:t>
      </w:r>
    </w:p>
    <w:p w:rsidR="00EE7242" w:rsidRDefault="00EE7242" w:rsidP="00FF2E40">
      <w:pPr>
        <w:spacing w:line="240" w:lineRule="auto"/>
      </w:pPr>
      <w:r>
        <w:t>Dates: 13-15 November 2012</w:t>
      </w:r>
    </w:p>
    <w:p w:rsidR="00EE7242" w:rsidRDefault="00EE7242" w:rsidP="00FF2E40">
      <w:pPr>
        <w:spacing w:line="240" w:lineRule="auto"/>
      </w:pPr>
    </w:p>
    <w:tbl>
      <w:tblPr>
        <w:tblStyle w:val="TableGrid"/>
        <w:tblW w:w="0" w:type="auto"/>
        <w:tblLook w:val="04A0" w:firstRow="1" w:lastRow="0" w:firstColumn="1" w:lastColumn="0" w:noHBand="0" w:noVBand="1"/>
      </w:tblPr>
      <w:tblGrid>
        <w:gridCol w:w="1728"/>
        <w:gridCol w:w="7848"/>
      </w:tblGrid>
      <w:tr w:rsidR="00EE7242" w:rsidTr="00CE49A2">
        <w:tc>
          <w:tcPr>
            <w:tcW w:w="9576" w:type="dxa"/>
            <w:gridSpan w:val="2"/>
            <w:tcBorders>
              <w:top w:val="nil"/>
              <w:left w:val="nil"/>
              <w:bottom w:val="nil"/>
              <w:right w:val="nil"/>
            </w:tcBorders>
          </w:tcPr>
          <w:p w:rsidR="00EE7242" w:rsidRDefault="00EE7242" w:rsidP="00CE49A2">
            <w:pPr>
              <w:jc w:val="center"/>
              <w:rPr>
                <w:b/>
                <w:vertAlign w:val="superscript"/>
              </w:rPr>
            </w:pPr>
            <w:r w:rsidRPr="00CE49A2">
              <w:rPr>
                <w:b/>
              </w:rPr>
              <w:t>Tuesday, November 13</w:t>
            </w:r>
            <w:r w:rsidRPr="00CE49A2">
              <w:rPr>
                <w:b/>
                <w:vertAlign w:val="superscript"/>
              </w:rPr>
              <w:t>th</w:t>
            </w:r>
          </w:p>
          <w:p w:rsidR="00CE49A2" w:rsidRPr="00CE49A2" w:rsidRDefault="00CE49A2" w:rsidP="00CE49A2">
            <w:pPr>
              <w:jc w:val="center"/>
              <w:rPr>
                <w:b/>
              </w:rPr>
            </w:pPr>
          </w:p>
        </w:tc>
      </w:tr>
      <w:tr w:rsidR="00EE7242" w:rsidTr="00CE49A2">
        <w:tc>
          <w:tcPr>
            <w:tcW w:w="1728" w:type="dxa"/>
            <w:tcBorders>
              <w:top w:val="nil"/>
              <w:left w:val="nil"/>
              <w:bottom w:val="nil"/>
              <w:right w:val="nil"/>
            </w:tcBorders>
          </w:tcPr>
          <w:p w:rsidR="00EE7242" w:rsidRDefault="00D142B1" w:rsidP="00B16A67">
            <w:pPr>
              <w:jc w:val="center"/>
            </w:pPr>
            <w:r>
              <w:t>11</w:t>
            </w:r>
            <w:r w:rsidR="00F46CF5">
              <w:t>:30</w:t>
            </w:r>
          </w:p>
        </w:tc>
        <w:tc>
          <w:tcPr>
            <w:tcW w:w="7848" w:type="dxa"/>
            <w:tcBorders>
              <w:top w:val="nil"/>
              <w:left w:val="nil"/>
              <w:bottom w:val="nil"/>
              <w:right w:val="nil"/>
            </w:tcBorders>
          </w:tcPr>
          <w:p w:rsidR="00EE7242" w:rsidRDefault="00EE7242" w:rsidP="00FF2E40">
            <w:r>
              <w:t xml:space="preserve">Travel to Chena Hot Springs Resort from Fairbanks (shuttles </w:t>
            </w:r>
            <w:r w:rsidR="00F46CF5">
              <w:t xml:space="preserve">pick-up at Museum of the North) </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1</w:t>
            </w:r>
            <w:r w:rsidR="00EE7242">
              <w:t>:00 –</w:t>
            </w:r>
            <w:r>
              <w:t xml:space="preserve"> 1</w:t>
            </w:r>
            <w:r w:rsidR="00EE7242">
              <w:t>:30</w:t>
            </w:r>
          </w:p>
        </w:tc>
        <w:tc>
          <w:tcPr>
            <w:tcW w:w="7848" w:type="dxa"/>
            <w:tcBorders>
              <w:top w:val="nil"/>
              <w:left w:val="nil"/>
              <w:bottom w:val="nil"/>
              <w:right w:val="nil"/>
            </w:tcBorders>
          </w:tcPr>
          <w:p w:rsidR="00EE7242" w:rsidRDefault="00EE7242" w:rsidP="00FF2E40">
            <w:r>
              <w:t>Check into rooms</w:t>
            </w:r>
            <w:r w:rsidR="00CE49A2">
              <w:t xml:space="preserve"> (Moose Lodge)</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1</w:t>
            </w:r>
            <w:r w:rsidR="00EE7242">
              <w:t xml:space="preserve">:30 </w:t>
            </w:r>
            <w:r w:rsidR="00525B43">
              <w:t>–</w:t>
            </w:r>
            <w:r w:rsidR="00EE7242">
              <w:t xml:space="preserve"> </w:t>
            </w:r>
            <w:r>
              <w:t>2</w:t>
            </w:r>
            <w:r w:rsidR="00525B43">
              <w:t>:30</w:t>
            </w:r>
          </w:p>
        </w:tc>
        <w:tc>
          <w:tcPr>
            <w:tcW w:w="7848" w:type="dxa"/>
            <w:tcBorders>
              <w:top w:val="nil"/>
              <w:left w:val="nil"/>
              <w:bottom w:val="nil"/>
              <w:right w:val="nil"/>
            </w:tcBorders>
          </w:tcPr>
          <w:p w:rsidR="00EE7242" w:rsidRDefault="00525B43" w:rsidP="00FF2E40">
            <w:r>
              <w:t>Brief introductions of participants and review of agenda and objectives – Chris Arp</w:t>
            </w:r>
            <w:r w:rsidR="009900DF">
              <w:t xml:space="preserve"> (Aurora Room)</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lastRenderedPageBreak/>
              <w:t>2</w:t>
            </w:r>
            <w:r w:rsidR="00525B43">
              <w:t>:30 –</w:t>
            </w:r>
            <w:r>
              <w:t xml:space="preserve"> 3</w:t>
            </w:r>
            <w:r w:rsidR="00525B43">
              <w:t>:00</w:t>
            </w:r>
          </w:p>
        </w:tc>
        <w:tc>
          <w:tcPr>
            <w:tcW w:w="7848" w:type="dxa"/>
            <w:tcBorders>
              <w:top w:val="nil"/>
              <w:left w:val="nil"/>
              <w:bottom w:val="nil"/>
              <w:right w:val="nil"/>
            </w:tcBorders>
          </w:tcPr>
          <w:p w:rsidR="00EE7242" w:rsidRDefault="00525B43" w:rsidP="00FF2E40">
            <w:r>
              <w:t>Overview of Arctic LCC and intent of Interdisciplinary Science Planning (ISP) – Philip Martin</w:t>
            </w:r>
          </w:p>
          <w:p w:rsidR="00B04605" w:rsidRDefault="00B04605" w:rsidP="00FF2E40"/>
        </w:tc>
      </w:tr>
      <w:tr w:rsidR="00C536B0" w:rsidTr="00CE49A2">
        <w:tc>
          <w:tcPr>
            <w:tcW w:w="1728" w:type="dxa"/>
            <w:tcBorders>
              <w:top w:val="nil"/>
              <w:left w:val="nil"/>
              <w:bottom w:val="nil"/>
              <w:right w:val="nil"/>
            </w:tcBorders>
          </w:tcPr>
          <w:p w:rsidR="00C536B0" w:rsidRDefault="009900DF" w:rsidP="00B16A67">
            <w:pPr>
              <w:jc w:val="center"/>
            </w:pPr>
            <w:r>
              <w:t>3:00 – 3</w:t>
            </w:r>
            <w:r w:rsidR="00B16A67">
              <w:t>:15</w:t>
            </w:r>
          </w:p>
        </w:tc>
        <w:tc>
          <w:tcPr>
            <w:tcW w:w="7848" w:type="dxa"/>
            <w:tcBorders>
              <w:top w:val="nil"/>
              <w:left w:val="nil"/>
              <w:bottom w:val="nil"/>
              <w:right w:val="nil"/>
            </w:tcBorders>
          </w:tcPr>
          <w:p w:rsidR="00C536B0" w:rsidRPr="00892BB9" w:rsidRDefault="00B04605" w:rsidP="00FF2E40">
            <w:pPr>
              <w:rPr>
                <w:b/>
              </w:rPr>
            </w:pPr>
            <w:r w:rsidRPr="00892BB9">
              <w:rPr>
                <w:b/>
              </w:rPr>
              <w:t>B</w:t>
            </w:r>
            <w:r w:rsidR="00C536B0" w:rsidRPr="00892BB9">
              <w:rPr>
                <w:b/>
              </w:rPr>
              <w:t>reak</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3</w:t>
            </w:r>
            <w:r w:rsidR="00B16A67">
              <w:t>:15</w:t>
            </w:r>
            <w:r w:rsidR="00525B43">
              <w:t xml:space="preserve"> –</w:t>
            </w:r>
            <w:r>
              <w:t xml:space="preserve"> 6</w:t>
            </w:r>
            <w:r w:rsidR="00525B43">
              <w:t>:</w:t>
            </w:r>
            <w:r w:rsidR="00D142B1">
              <w:t>00</w:t>
            </w:r>
          </w:p>
        </w:tc>
        <w:tc>
          <w:tcPr>
            <w:tcW w:w="7848" w:type="dxa"/>
            <w:tcBorders>
              <w:top w:val="nil"/>
              <w:left w:val="nil"/>
              <w:bottom w:val="nil"/>
              <w:right w:val="nil"/>
            </w:tcBorders>
          </w:tcPr>
          <w:p w:rsidR="00EE7242" w:rsidRDefault="00F872BE" w:rsidP="00FF2E40">
            <w:r w:rsidRPr="00892BB9">
              <w:rPr>
                <w:b/>
              </w:rPr>
              <w:t>Extended Introductions</w:t>
            </w:r>
            <w:r>
              <w:t xml:space="preserve">: </w:t>
            </w:r>
            <w:r w:rsidR="00D142B1">
              <w:t>Sharing team background, interests, and ideas of each member (5-10 min each</w:t>
            </w:r>
            <w:r w:rsidR="00334393">
              <w:t>, informal</w:t>
            </w:r>
            <w:r w:rsidR="00F46CF5">
              <w:t>,</w:t>
            </w:r>
            <w:r w:rsidR="00334393">
              <w:t xml:space="preserve"> and </w:t>
            </w:r>
            <w:r w:rsidR="00334393" w:rsidRPr="009900DF">
              <w:rPr>
                <w:u w:val="single"/>
              </w:rPr>
              <w:t xml:space="preserve">please bring up to 5 </w:t>
            </w:r>
            <w:r w:rsidR="00D142B1" w:rsidRPr="009900DF">
              <w:rPr>
                <w:u w:val="single"/>
              </w:rPr>
              <w:t>slides</w:t>
            </w:r>
            <w:r w:rsidR="00D142B1">
              <w:t xml:space="preserve"> to illustrate your perspectives</w:t>
            </w:r>
            <w:r w:rsidR="00F46CF5">
              <w:t xml:space="preserve"> &amp; background</w:t>
            </w:r>
            <w:r w:rsidR="00D142B1">
              <w:t>)</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6:00 – 7</w:t>
            </w:r>
            <w:r w:rsidR="00D142B1">
              <w:t>:00</w:t>
            </w:r>
          </w:p>
        </w:tc>
        <w:tc>
          <w:tcPr>
            <w:tcW w:w="7848" w:type="dxa"/>
            <w:tcBorders>
              <w:top w:val="nil"/>
              <w:left w:val="nil"/>
              <w:bottom w:val="nil"/>
              <w:right w:val="nil"/>
            </w:tcBorders>
          </w:tcPr>
          <w:p w:rsidR="00EE7242" w:rsidRPr="00892BB9" w:rsidRDefault="00D142B1" w:rsidP="00FF2E40">
            <w:pPr>
              <w:rPr>
                <w:b/>
              </w:rPr>
            </w:pPr>
            <w:r w:rsidRPr="00892BB9">
              <w:rPr>
                <w:b/>
              </w:rPr>
              <w:t>Dinner</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7:00 – 7:3</w:t>
            </w:r>
            <w:r w:rsidR="00D142B1">
              <w:t>0</w:t>
            </w:r>
          </w:p>
        </w:tc>
        <w:tc>
          <w:tcPr>
            <w:tcW w:w="7848" w:type="dxa"/>
            <w:tcBorders>
              <w:top w:val="nil"/>
              <w:left w:val="nil"/>
              <w:bottom w:val="nil"/>
              <w:right w:val="nil"/>
            </w:tcBorders>
          </w:tcPr>
          <w:p w:rsidR="00EE7242" w:rsidRDefault="00D142B1" w:rsidP="00FF2E40">
            <w:r w:rsidRPr="00892BB9">
              <w:rPr>
                <w:b/>
              </w:rPr>
              <w:t>Presentation</w:t>
            </w:r>
            <w:r>
              <w:t>: Snow, permafrost, and vegetation processes – Ronnie Da</w:t>
            </w:r>
            <w:r w:rsidR="00334393">
              <w:t>a</w:t>
            </w:r>
            <w:r>
              <w:t>nen &amp; Chris Hiemstra</w:t>
            </w:r>
            <w:r w:rsidR="009900DF">
              <w:t xml:space="preserve"> (</w:t>
            </w:r>
            <w:r w:rsidR="009900DF" w:rsidRPr="00EE0B09">
              <w:rPr>
                <w:u w:val="single"/>
              </w:rPr>
              <w:t>plan presentations for about 15 min</w:t>
            </w:r>
            <w:r w:rsidR="00EE0B09" w:rsidRPr="00EE0B09">
              <w:rPr>
                <w:u w:val="single"/>
              </w:rPr>
              <w:t xml:space="preserve"> of content with remainder for discussion</w:t>
            </w:r>
            <w:r w:rsidR="00EE0B09">
              <w:t>)</w:t>
            </w:r>
          </w:p>
          <w:p w:rsidR="00B04605" w:rsidRDefault="00B04605" w:rsidP="00FF2E40"/>
        </w:tc>
      </w:tr>
      <w:tr w:rsidR="00B04605" w:rsidTr="00CE49A2">
        <w:tc>
          <w:tcPr>
            <w:tcW w:w="9576" w:type="dxa"/>
            <w:gridSpan w:val="2"/>
            <w:tcBorders>
              <w:top w:val="nil"/>
              <w:left w:val="nil"/>
              <w:bottom w:val="nil"/>
              <w:right w:val="nil"/>
            </w:tcBorders>
          </w:tcPr>
          <w:p w:rsidR="00B04605" w:rsidRDefault="00B04605" w:rsidP="00B16A67">
            <w:pPr>
              <w:jc w:val="center"/>
            </w:pPr>
          </w:p>
        </w:tc>
      </w:tr>
      <w:tr w:rsidR="00E34B83" w:rsidTr="00CE49A2">
        <w:tc>
          <w:tcPr>
            <w:tcW w:w="9576" w:type="dxa"/>
            <w:gridSpan w:val="2"/>
            <w:tcBorders>
              <w:top w:val="nil"/>
              <w:left w:val="nil"/>
              <w:bottom w:val="nil"/>
              <w:right w:val="nil"/>
            </w:tcBorders>
          </w:tcPr>
          <w:p w:rsidR="00E34B83" w:rsidRDefault="00E34B83" w:rsidP="00B16A67">
            <w:pPr>
              <w:jc w:val="center"/>
              <w:rPr>
                <w:b/>
                <w:vertAlign w:val="superscript"/>
              </w:rPr>
            </w:pPr>
            <w:r w:rsidRPr="00CE49A2">
              <w:rPr>
                <w:b/>
              </w:rPr>
              <w:t>Wednesday, November 14</w:t>
            </w:r>
            <w:r w:rsidRPr="00CE49A2">
              <w:rPr>
                <w:b/>
                <w:vertAlign w:val="superscript"/>
              </w:rPr>
              <w:t>th</w:t>
            </w:r>
          </w:p>
          <w:p w:rsidR="00CE49A2" w:rsidRPr="00CE49A2" w:rsidRDefault="00CE49A2" w:rsidP="00B16A67">
            <w:pPr>
              <w:jc w:val="center"/>
              <w:rPr>
                <w:b/>
              </w:rPr>
            </w:pPr>
          </w:p>
        </w:tc>
      </w:tr>
      <w:tr w:rsidR="00EE7242" w:rsidTr="00CE49A2">
        <w:tc>
          <w:tcPr>
            <w:tcW w:w="1728" w:type="dxa"/>
            <w:tcBorders>
              <w:top w:val="nil"/>
              <w:left w:val="nil"/>
              <w:bottom w:val="nil"/>
              <w:right w:val="nil"/>
            </w:tcBorders>
          </w:tcPr>
          <w:p w:rsidR="00EE7242" w:rsidRDefault="00E34B83" w:rsidP="00B16A67">
            <w:pPr>
              <w:jc w:val="center"/>
            </w:pPr>
            <w:r>
              <w:t>8:00 – 9:00</w:t>
            </w:r>
          </w:p>
        </w:tc>
        <w:tc>
          <w:tcPr>
            <w:tcW w:w="7848" w:type="dxa"/>
            <w:tcBorders>
              <w:top w:val="nil"/>
              <w:left w:val="nil"/>
              <w:bottom w:val="nil"/>
              <w:right w:val="nil"/>
            </w:tcBorders>
          </w:tcPr>
          <w:p w:rsidR="00EE7242" w:rsidRPr="00892BB9" w:rsidRDefault="00E34B83" w:rsidP="00FF2E40">
            <w:pPr>
              <w:rPr>
                <w:b/>
              </w:rPr>
            </w:pPr>
            <w:r w:rsidRPr="00892BB9">
              <w:rPr>
                <w:b/>
              </w:rPr>
              <w:t>Breakfast</w:t>
            </w:r>
          </w:p>
          <w:p w:rsidR="00B04605" w:rsidRDefault="00B04605" w:rsidP="00FF2E40"/>
        </w:tc>
      </w:tr>
      <w:tr w:rsidR="00EE7242" w:rsidTr="00CE49A2">
        <w:tc>
          <w:tcPr>
            <w:tcW w:w="1728" w:type="dxa"/>
            <w:tcBorders>
              <w:top w:val="nil"/>
              <w:left w:val="nil"/>
              <w:bottom w:val="nil"/>
              <w:right w:val="nil"/>
            </w:tcBorders>
          </w:tcPr>
          <w:p w:rsidR="00EE7242" w:rsidRDefault="00E34B83" w:rsidP="00B16A67">
            <w:pPr>
              <w:jc w:val="center"/>
            </w:pPr>
            <w:r>
              <w:t>9:00 – 9:30</w:t>
            </w:r>
          </w:p>
        </w:tc>
        <w:tc>
          <w:tcPr>
            <w:tcW w:w="7848" w:type="dxa"/>
            <w:tcBorders>
              <w:top w:val="nil"/>
              <w:left w:val="nil"/>
              <w:bottom w:val="nil"/>
              <w:right w:val="nil"/>
            </w:tcBorders>
          </w:tcPr>
          <w:p w:rsidR="00EE7242" w:rsidRDefault="00334393" w:rsidP="00FF2E40">
            <w:r w:rsidRPr="00892BB9">
              <w:rPr>
                <w:b/>
              </w:rPr>
              <w:t>Group D</w:t>
            </w:r>
            <w:r w:rsidR="00E34B83" w:rsidRPr="00892BB9">
              <w:rPr>
                <w:b/>
              </w:rPr>
              <w:t>iscussion</w:t>
            </w:r>
            <w:r w:rsidR="00E34B83">
              <w:t xml:space="preserve">: </w:t>
            </w:r>
            <w:r w:rsidR="00E75C84">
              <w:t xml:space="preserve">Species &amp; Habitat </w:t>
            </w:r>
            <w:r w:rsidR="00B16A67">
              <w:t xml:space="preserve">focus </w:t>
            </w:r>
            <w:r w:rsidR="00E75C84">
              <w:t xml:space="preserve">questions – Chris Arp </w:t>
            </w:r>
          </w:p>
          <w:p w:rsidR="00B04605" w:rsidRDefault="00B04605" w:rsidP="00FF2E40"/>
        </w:tc>
      </w:tr>
      <w:tr w:rsidR="00EE7242" w:rsidTr="00CE49A2">
        <w:tc>
          <w:tcPr>
            <w:tcW w:w="1728" w:type="dxa"/>
            <w:tcBorders>
              <w:top w:val="nil"/>
              <w:left w:val="nil"/>
              <w:bottom w:val="nil"/>
              <w:right w:val="nil"/>
            </w:tcBorders>
          </w:tcPr>
          <w:p w:rsidR="00EE7242" w:rsidRDefault="00E75C84" w:rsidP="00B16A67">
            <w:pPr>
              <w:jc w:val="center"/>
            </w:pPr>
            <w:r>
              <w:t>9:30 – 10:00</w:t>
            </w:r>
          </w:p>
        </w:tc>
        <w:tc>
          <w:tcPr>
            <w:tcW w:w="7848" w:type="dxa"/>
            <w:tcBorders>
              <w:top w:val="nil"/>
              <w:left w:val="nil"/>
              <w:bottom w:val="nil"/>
              <w:right w:val="nil"/>
            </w:tcBorders>
          </w:tcPr>
          <w:p w:rsidR="00EE7242" w:rsidRDefault="00334393" w:rsidP="00FF2E40">
            <w:r w:rsidRPr="00892BB9">
              <w:rPr>
                <w:b/>
              </w:rPr>
              <w:t>Presentation</w:t>
            </w:r>
            <w:r w:rsidR="00E75C84">
              <w:t>: Past, present, and future Arctic climate and landscape change –</w:t>
            </w:r>
            <w:r w:rsidR="00824C83">
              <w:t xml:space="preserve">Vladimir </w:t>
            </w:r>
            <w:r w:rsidR="00C536B0">
              <w:t xml:space="preserve">Alexeev, </w:t>
            </w:r>
            <w:r>
              <w:t>Ben Gaglioti</w:t>
            </w:r>
            <w:r w:rsidR="00C536B0">
              <w:t>, &amp; Ben Jones</w:t>
            </w:r>
          </w:p>
          <w:p w:rsidR="00B04605" w:rsidRDefault="00B04605" w:rsidP="00FF2E40"/>
        </w:tc>
      </w:tr>
      <w:tr w:rsidR="00EE7242" w:rsidTr="00CE49A2">
        <w:tc>
          <w:tcPr>
            <w:tcW w:w="1728" w:type="dxa"/>
            <w:tcBorders>
              <w:top w:val="nil"/>
              <w:left w:val="nil"/>
              <w:bottom w:val="nil"/>
              <w:right w:val="nil"/>
            </w:tcBorders>
          </w:tcPr>
          <w:p w:rsidR="00EE7242" w:rsidRDefault="00334393" w:rsidP="00B16A67">
            <w:pPr>
              <w:jc w:val="center"/>
            </w:pPr>
            <w:r>
              <w:t>10:00 – 10:30</w:t>
            </w:r>
          </w:p>
        </w:tc>
        <w:tc>
          <w:tcPr>
            <w:tcW w:w="7848" w:type="dxa"/>
            <w:tcBorders>
              <w:top w:val="nil"/>
              <w:left w:val="nil"/>
              <w:bottom w:val="nil"/>
              <w:right w:val="nil"/>
            </w:tcBorders>
          </w:tcPr>
          <w:p w:rsidR="00EE7242" w:rsidRDefault="00334393" w:rsidP="00FF2E40">
            <w:r w:rsidRPr="00892BB9">
              <w:rPr>
                <w:b/>
              </w:rPr>
              <w:t>Presentation</w:t>
            </w:r>
            <w:r>
              <w:t>: Species of interest in Fish Creek watershed and what’s known a</w:t>
            </w:r>
            <w:r w:rsidR="00FF2E40">
              <w:t>bout their habitat, life cycles, and forage</w:t>
            </w:r>
            <w:r>
              <w:t xml:space="preserve"> – Matt </w:t>
            </w:r>
            <w:r w:rsidR="00F46CF5">
              <w:t xml:space="preserve">Whitman &amp; </w:t>
            </w:r>
            <w:r>
              <w:t>Deb Nigro</w:t>
            </w:r>
          </w:p>
          <w:p w:rsidR="00B04605" w:rsidRDefault="00B04605" w:rsidP="00FF2E40"/>
        </w:tc>
      </w:tr>
      <w:tr w:rsidR="00EE7242" w:rsidTr="00CE49A2">
        <w:tc>
          <w:tcPr>
            <w:tcW w:w="1728" w:type="dxa"/>
            <w:tcBorders>
              <w:top w:val="nil"/>
              <w:left w:val="nil"/>
              <w:bottom w:val="nil"/>
              <w:right w:val="nil"/>
            </w:tcBorders>
          </w:tcPr>
          <w:p w:rsidR="00EE7242" w:rsidRDefault="00C536B0" w:rsidP="00B16A67">
            <w:pPr>
              <w:jc w:val="center"/>
            </w:pPr>
            <w:r>
              <w:t>10:30 – 10:45</w:t>
            </w:r>
          </w:p>
        </w:tc>
        <w:tc>
          <w:tcPr>
            <w:tcW w:w="7848" w:type="dxa"/>
            <w:tcBorders>
              <w:top w:val="nil"/>
              <w:left w:val="nil"/>
              <w:bottom w:val="nil"/>
              <w:right w:val="nil"/>
            </w:tcBorders>
          </w:tcPr>
          <w:p w:rsidR="00EE7242" w:rsidRPr="00892BB9" w:rsidRDefault="00C536B0" w:rsidP="00FF2E40">
            <w:pPr>
              <w:rPr>
                <w:b/>
              </w:rPr>
            </w:pPr>
            <w:r w:rsidRPr="00892BB9">
              <w:rPr>
                <w:b/>
              </w:rPr>
              <w:t>Break</w:t>
            </w:r>
          </w:p>
          <w:p w:rsidR="00B04605" w:rsidRDefault="00B04605" w:rsidP="00FF2E40"/>
        </w:tc>
      </w:tr>
      <w:tr w:rsidR="00EE7242" w:rsidTr="00CE49A2">
        <w:tc>
          <w:tcPr>
            <w:tcW w:w="1728" w:type="dxa"/>
            <w:tcBorders>
              <w:top w:val="nil"/>
              <w:left w:val="nil"/>
              <w:bottom w:val="nil"/>
              <w:right w:val="nil"/>
            </w:tcBorders>
          </w:tcPr>
          <w:p w:rsidR="00EE7242" w:rsidRDefault="00C536B0" w:rsidP="00B16A67">
            <w:pPr>
              <w:jc w:val="center"/>
            </w:pPr>
            <w:r>
              <w:t>10:45 – 11:30</w:t>
            </w:r>
          </w:p>
        </w:tc>
        <w:tc>
          <w:tcPr>
            <w:tcW w:w="7848" w:type="dxa"/>
            <w:tcBorders>
              <w:top w:val="nil"/>
              <w:left w:val="nil"/>
              <w:bottom w:val="nil"/>
              <w:right w:val="nil"/>
            </w:tcBorders>
          </w:tcPr>
          <w:p w:rsidR="00EE7242" w:rsidRDefault="00C536B0" w:rsidP="00FF2E40">
            <w:r w:rsidRPr="00892BB9">
              <w:rPr>
                <w:b/>
              </w:rPr>
              <w:t>Panel Discussion</w:t>
            </w:r>
            <w:r>
              <w:t xml:space="preserve">: Management, decision support, and policy needs for Arctic Coastal Plain lands and waters – Terri Lomax, </w:t>
            </w:r>
            <w:r w:rsidR="00EE0B09">
              <w:t>Matt Whitman, Deb Nigro, &amp;</w:t>
            </w:r>
            <w:r>
              <w:t xml:space="preserve"> Bill Morris</w:t>
            </w:r>
          </w:p>
          <w:p w:rsidR="00B04605" w:rsidRDefault="00B04605" w:rsidP="00FF2E40"/>
        </w:tc>
      </w:tr>
      <w:tr w:rsidR="00EE7242" w:rsidTr="00CE49A2">
        <w:tc>
          <w:tcPr>
            <w:tcW w:w="1728" w:type="dxa"/>
            <w:tcBorders>
              <w:top w:val="nil"/>
              <w:left w:val="nil"/>
              <w:bottom w:val="nil"/>
              <w:right w:val="nil"/>
            </w:tcBorders>
          </w:tcPr>
          <w:p w:rsidR="00EE7242" w:rsidRDefault="00C536B0" w:rsidP="00B16A67">
            <w:pPr>
              <w:jc w:val="center"/>
            </w:pPr>
            <w:r>
              <w:t>11:30 – 12:00</w:t>
            </w:r>
          </w:p>
        </w:tc>
        <w:tc>
          <w:tcPr>
            <w:tcW w:w="7848" w:type="dxa"/>
            <w:tcBorders>
              <w:top w:val="nil"/>
              <w:left w:val="nil"/>
              <w:bottom w:val="nil"/>
              <w:right w:val="nil"/>
            </w:tcBorders>
          </w:tcPr>
          <w:p w:rsidR="00EE7242" w:rsidRDefault="00C536B0" w:rsidP="00FF2E40">
            <w:r w:rsidRPr="00892BB9">
              <w:rPr>
                <w:b/>
              </w:rPr>
              <w:t>Group Discussion</w:t>
            </w:r>
            <w:r w:rsidR="00181C03">
              <w:t>: Interdisciplinary science planning process – Chris Arp</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12:00 – 1</w:t>
            </w:r>
            <w:r w:rsidR="00181C03">
              <w:t>:00</w:t>
            </w:r>
          </w:p>
        </w:tc>
        <w:tc>
          <w:tcPr>
            <w:tcW w:w="7848" w:type="dxa"/>
            <w:tcBorders>
              <w:top w:val="nil"/>
              <w:left w:val="nil"/>
              <w:bottom w:val="nil"/>
              <w:right w:val="nil"/>
            </w:tcBorders>
          </w:tcPr>
          <w:p w:rsidR="00EE7242" w:rsidRPr="00892BB9" w:rsidRDefault="00181C03" w:rsidP="00FF2E40">
            <w:pPr>
              <w:rPr>
                <w:b/>
              </w:rPr>
            </w:pPr>
            <w:r w:rsidRPr="00892BB9">
              <w:rPr>
                <w:b/>
              </w:rPr>
              <w:t>Lunch</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1:00 – 2</w:t>
            </w:r>
            <w:r w:rsidR="00181C03">
              <w:t>:00</w:t>
            </w:r>
          </w:p>
        </w:tc>
        <w:tc>
          <w:tcPr>
            <w:tcW w:w="7848" w:type="dxa"/>
            <w:tcBorders>
              <w:top w:val="nil"/>
              <w:left w:val="nil"/>
              <w:bottom w:val="nil"/>
              <w:right w:val="nil"/>
            </w:tcBorders>
          </w:tcPr>
          <w:p w:rsidR="00EE7242" w:rsidRDefault="00181C03" w:rsidP="00FF2E40">
            <w:r w:rsidRPr="00892BB9">
              <w:rPr>
                <w:b/>
              </w:rPr>
              <w:t>Planning Session</w:t>
            </w:r>
            <w:r>
              <w:t>: Refine</w:t>
            </w:r>
            <w:r w:rsidR="00B16A67">
              <w:t>ment and modification of S &amp; H q</w:t>
            </w:r>
            <w:r>
              <w:t>uestions  - break into groups according to issues of interest and expertise</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2:00 – 2</w:t>
            </w:r>
            <w:r w:rsidR="00181C03">
              <w:t>:30</w:t>
            </w:r>
          </w:p>
        </w:tc>
        <w:tc>
          <w:tcPr>
            <w:tcW w:w="7848" w:type="dxa"/>
            <w:tcBorders>
              <w:top w:val="nil"/>
              <w:left w:val="nil"/>
              <w:bottom w:val="nil"/>
              <w:right w:val="nil"/>
            </w:tcBorders>
          </w:tcPr>
          <w:p w:rsidR="00B04605" w:rsidRDefault="00181C03" w:rsidP="00FF2E40">
            <w:r w:rsidRPr="00892BB9">
              <w:rPr>
                <w:b/>
              </w:rPr>
              <w:t>Group Discussion</w:t>
            </w:r>
            <w:r>
              <w:t>: Report on and discuss results from breakout session</w:t>
            </w:r>
          </w:p>
          <w:p w:rsidR="00EE7242" w:rsidRDefault="00181C03" w:rsidP="00FF2E40">
            <w:r>
              <w:t xml:space="preserve"> </w:t>
            </w:r>
          </w:p>
        </w:tc>
      </w:tr>
      <w:tr w:rsidR="00EE7242" w:rsidTr="00CE49A2">
        <w:tc>
          <w:tcPr>
            <w:tcW w:w="1728" w:type="dxa"/>
            <w:tcBorders>
              <w:top w:val="nil"/>
              <w:left w:val="nil"/>
              <w:bottom w:val="nil"/>
              <w:right w:val="nil"/>
            </w:tcBorders>
          </w:tcPr>
          <w:p w:rsidR="00EE7242" w:rsidRDefault="009900DF" w:rsidP="00B16A67">
            <w:pPr>
              <w:jc w:val="center"/>
            </w:pPr>
            <w:r>
              <w:t>2:30 – 3</w:t>
            </w:r>
            <w:r w:rsidR="00181C03">
              <w:t>:30</w:t>
            </w:r>
          </w:p>
        </w:tc>
        <w:tc>
          <w:tcPr>
            <w:tcW w:w="7848" w:type="dxa"/>
            <w:tcBorders>
              <w:top w:val="nil"/>
              <w:left w:val="nil"/>
              <w:bottom w:val="nil"/>
              <w:right w:val="nil"/>
            </w:tcBorders>
          </w:tcPr>
          <w:p w:rsidR="00EE7242" w:rsidRDefault="00181C03" w:rsidP="00FF2E40">
            <w:r w:rsidRPr="00892BB9">
              <w:rPr>
                <w:b/>
              </w:rPr>
              <w:t>Planning Session</w:t>
            </w:r>
            <w:r>
              <w:t>: Develop hypotheses and objectives – break into groups</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3:3</w:t>
            </w:r>
            <w:r w:rsidR="00181C03">
              <w:t xml:space="preserve">0 </w:t>
            </w:r>
            <w:r w:rsidR="00D37566">
              <w:t>–</w:t>
            </w:r>
            <w:r w:rsidR="00181C03">
              <w:t xml:space="preserve"> </w:t>
            </w:r>
            <w:r>
              <w:t>4</w:t>
            </w:r>
            <w:r w:rsidR="00D37566">
              <w:t>:30</w:t>
            </w:r>
          </w:p>
        </w:tc>
        <w:tc>
          <w:tcPr>
            <w:tcW w:w="7848" w:type="dxa"/>
            <w:tcBorders>
              <w:top w:val="nil"/>
              <w:left w:val="nil"/>
              <w:bottom w:val="nil"/>
              <w:right w:val="nil"/>
            </w:tcBorders>
          </w:tcPr>
          <w:p w:rsidR="00EE7242" w:rsidRDefault="00181C03" w:rsidP="00FF2E40">
            <w:r w:rsidRPr="00892BB9">
              <w:rPr>
                <w:b/>
              </w:rPr>
              <w:t>Group Discussion</w:t>
            </w:r>
            <w:r>
              <w:t>: Report on and discuss results from breakout session</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4:30 – 6</w:t>
            </w:r>
            <w:r w:rsidR="00D37566">
              <w:t>:00</w:t>
            </w:r>
          </w:p>
        </w:tc>
        <w:tc>
          <w:tcPr>
            <w:tcW w:w="7848" w:type="dxa"/>
            <w:tcBorders>
              <w:top w:val="nil"/>
              <w:left w:val="nil"/>
              <w:bottom w:val="nil"/>
              <w:right w:val="nil"/>
            </w:tcBorders>
          </w:tcPr>
          <w:p w:rsidR="00EE7242" w:rsidRDefault="00D37566" w:rsidP="00FF2E40">
            <w:r w:rsidRPr="00892BB9">
              <w:rPr>
                <w:b/>
              </w:rPr>
              <w:t>Break</w:t>
            </w:r>
            <w:r>
              <w:t xml:space="preserve"> (take a hike, </w:t>
            </w:r>
            <w:r w:rsidR="00EE0B09">
              <w:t xml:space="preserve">ski, ice museum, </w:t>
            </w:r>
            <w:r>
              <w:t>hot springs, etc)</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lastRenderedPageBreak/>
              <w:t>6:00 – 7</w:t>
            </w:r>
            <w:r w:rsidR="00D37566">
              <w:t>:00</w:t>
            </w:r>
          </w:p>
        </w:tc>
        <w:tc>
          <w:tcPr>
            <w:tcW w:w="7848" w:type="dxa"/>
            <w:tcBorders>
              <w:top w:val="nil"/>
              <w:left w:val="nil"/>
              <w:bottom w:val="nil"/>
              <w:right w:val="nil"/>
            </w:tcBorders>
          </w:tcPr>
          <w:p w:rsidR="00EE7242" w:rsidRPr="00892BB9" w:rsidRDefault="00D37566" w:rsidP="00FF2E40">
            <w:pPr>
              <w:rPr>
                <w:b/>
              </w:rPr>
            </w:pPr>
            <w:r w:rsidRPr="00892BB9">
              <w:rPr>
                <w:b/>
              </w:rPr>
              <w:t>Dinner</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7:00 – 8</w:t>
            </w:r>
            <w:r w:rsidR="00D37566">
              <w:t>:00</w:t>
            </w:r>
          </w:p>
        </w:tc>
        <w:tc>
          <w:tcPr>
            <w:tcW w:w="7848" w:type="dxa"/>
            <w:tcBorders>
              <w:top w:val="nil"/>
              <w:left w:val="nil"/>
              <w:bottom w:val="nil"/>
              <w:right w:val="nil"/>
            </w:tcBorders>
          </w:tcPr>
          <w:p w:rsidR="00EE7242" w:rsidRDefault="00D37566" w:rsidP="00FF2E40">
            <w:r w:rsidRPr="00892BB9">
              <w:rPr>
                <w:b/>
              </w:rPr>
              <w:t>Group Discussion</w:t>
            </w:r>
            <w:r>
              <w:t>: Progress evaluation, linking hypotheses and objective, and management relevance – Chris Arp</w:t>
            </w:r>
          </w:p>
          <w:p w:rsidR="00B04605" w:rsidRDefault="00B04605" w:rsidP="00FF2E40"/>
        </w:tc>
      </w:tr>
      <w:tr w:rsidR="00EE7242" w:rsidTr="00CE49A2">
        <w:tc>
          <w:tcPr>
            <w:tcW w:w="1728" w:type="dxa"/>
            <w:tcBorders>
              <w:top w:val="nil"/>
              <w:left w:val="nil"/>
              <w:bottom w:val="nil"/>
              <w:right w:val="nil"/>
            </w:tcBorders>
          </w:tcPr>
          <w:p w:rsidR="00EE7242" w:rsidRDefault="009900DF" w:rsidP="00B16A67">
            <w:pPr>
              <w:jc w:val="center"/>
            </w:pPr>
            <w:r>
              <w:t>8:00 – 9</w:t>
            </w:r>
            <w:r w:rsidR="00D37566">
              <w:t>:30</w:t>
            </w:r>
          </w:p>
        </w:tc>
        <w:tc>
          <w:tcPr>
            <w:tcW w:w="7848" w:type="dxa"/>
            <w:tcBorders>
              <w:top w:val="nil"/>
              <w:left w:val="nil"/>
              <w:bottom w:val="nil"/>
              <w:right w:val="nil"/>
            </w:tcBorders>
          </w:tcPr>
          <w:p w:rsidR="00EE7242" w:rsidRDefault="00D37566" w:rsidP="00FF2E40">
            <w:r w:rsidRPr="00892BB9">
              <w:rPr>
                <w:b/>
              </w:rPr>
              <w:t>Social / Entertainment</w:t>
            </w:r>
            <w:r>
              <w:t>: Views of Arctic (</w:t>
            </w:r>
            <w:r w:rsidRPr="00EE0B09">
              <w:rPr>
                <w:u w:val="single"/>
              </w:rPr>
              <w:t xml:space="preserve">bring your favorite slides from the field to </w:t>
            </w:r>
            <w:r w:rsidR="00B04605" w:rsidRPr="00EE0B09">
              <w:rPr>
                <w:u w:val="single"/>
              </w:rPr>
              <w:t>share with group</w:t>
            </w:r>
            <w:r w:rsidR="00B04605">
              <w:t>)</w:t>
            </w:r>
            <w:r w:rsidR="00EE0B09">
              <w:t xml:space="preserve"> --- or further water quality analysis of hot springs, beer quality assurance, etc.</w:t>
            </w:r>
            <w:bookmarkStart w:id="0" w:name="_GoBack"/>
            <w:bookmarkEnd w:id="0"/>
          </w:p>
          <w:p w:rsidR="00B04605" w:rsidRDefault="00B04605" w:rsidP="00FF2E40"/>
        </w:tc>
      </w:tr>
      <w:tr w:rsidR="002E69A5" w:rsidTr="00CE49A2">
        <w:tc>
          <w:tcPr>
            <w:tcW w:w="9576" w:type="dxa"/>
            <w:gridSpan w:val="2"/>
            <w:tcBorders>
              <w:top w:val="nil"/>
              <w:left w:val="nil"/>
              <w:bottom w:val="nil"/>
              <w:right w:val="nil"/>
            </w:tcBorders>
          </w:tcPr>
          <w:p w:rsidR="002E69A5" w:rsidRDefault="002E69A5" w:rsidP="00B16A67">
            <w:pPr>
              <w:jc w:val="center"/>
            </w:pPr>
          </w:p>
        </w:tc>
      </w:tr>
      <w:tr w:rsidR="00B04605" w:rsidTr="00CE49A2">
        <w:tc>
          <w:tcPr>
            <w:tcW w:w="9576" w:type="dxa"/>
            <w:gridSpan w:val="2"/>
            <w:tcBorders>
              <w:top w:val="nil"/>
              <w:left w:val="nil"/>
              <w:bottom w:val="nil"/>
              <w:right w:val="nil"/>
            </w:tcBorders>
          </w:tcPr>
          <w:p w:rsidR="00B04605" w:rsidRDefault="00B04605" w:rsidP="00C409D4">
            <w:pPr>
              <w:jc w:val="center"/>
              <w:rPr>
                <w:b/>
                <w:vertAlign w:val="superscript"/>
              </w:rPr>
            </w:pPr>
            <w:r w:rsidRPr="00CE49A2">
              <w:rPr>
                <w:b/>
              </w:rPr>
              <w:t>Thursday, November 15</w:t>
            </w:r>
            <w:r w:rsidRPr="00CE49A2">
              <w:rPr>
                <w:b/>
                <w:vertAlign w:val="superscript"/>
              </w:rPr>
              <w:t>th</w:t>
            </w:r>
          </w:p>
          <w:p w:rsidR="00CE49A2" w:rsidRPr="00CE49A2" w:rsidRDefault="00CE49A2" w:rsidP="00C409D4">
            <w:pPr>
              <w:jc w:val="center"/>
              <w:rPr>
                <w:b/>
              </w:rPr>
            </w:pPr>
          </w:p>
        </w:tc>
      </w:tr>
      <w:tr w:rsidR="00EE7242" w:rsidTr="00CE49A2">
        <w:tc>
          <w:tcPr>
            <w:tcW w:w="1728" w:type="dxa"/>
            <w:tcBorders>
              <w:top w:val="nil"/>
              <w:left w:val="nil"/>
              <w:bottom w:val="nil"/>
              <w:right w:val="nil"/>
            </w:tcBorders>
          </w:tcPr>
          <w:p w:rsidR="00EE7242" w:rsidRDefault="00B04605" w:rsidP="00B16A67">
            <w:pPr>
              <w:jc w:val="center"/>
            </w:pPr>
            <w:r>
              <w:t>8:00 – 9:00</w:t>
            </w:r>
          </w:p>
        </w:tc>
        <w:tc>
          <w:tcPr>
            <w:tcW w:w="7848" w:type="dxa"/>
            <w:tcBorders>
              <w:top w:val="nil"/>
              <w:left w:val="nil"/>
              <w:bottom w:val="nil"/>
              <w:right w:val="nil"/>
            </w:tcBorders>
          </w:tcPr>
          <w:p w:rsidR="00EE7242" w:rsidRPr="00892BB9" w:rsidRDefault="00B04605" w:rsidP="00FF2E40">
            <w:pPr>
              <w:rPr>
                <w:b/>
              </w:rPr>
            </w:pPr>
            <w:r w:rsidRPr="00892BB9">
              <w:rPr>
                <w:b/>
              </w:rPr>
              <w:t>Breakfast</w:t>
            </w:r>
          </w:p>
          <w:p w:rsidR="002E69A5" w:rsidRDefault="002E69A5" w:rsidP="00FF2E40"/>
        </w:tc>
      </w:tr>
      <w:tr w:rsidR="00EE7242" w:rsidTr="00CE49A2">
        <w:tc>
          <w:tcPr>
            <w:tcW w:w="1728" w:type="dxa"/>
            <w:tcBorders>
              <w:top w:val="nil"/>
              <w:left w:val="nil"/>
              <w:bottom w:val="nil"/>
              <w:right w:val="nil"/>
            </w:tcBorders>
          </w:tcPr>
          <w:p w:rsidR="00EE7242" w:rsidRDefault="00B04605" w:rsidP="00B16A67">
            <w:pPr>
              <w:jc w:val="center"/>
            </w:pPr>
            <w:r>
              <w:t>9:00 – 9:30</w:t>
            </w:r>
          </w:p>
        </w:tc>
        <w:tc>
          <w:tcPr>
            <w:tcW w:w="7848" w:type="dxa"/>
            <w:tcBorders>
              <w:top w:val="nil"/>
              <w:left w:val="nil"/>
              <w:bottom w:val="nil"/>
              <w:right w:val="nil"/>
            </w:tcBorders>
          </w:tcPr>
          <w:p w:rsidR="00EE7242" w:rsidRDefault="00FF2E40" w:rsidP="00FF2E40">
            <w:r w:rsidRPr="00892BB9">
              <w:rPr>
                <w:b/>
              </w:rPr>
              <w:t>Presentation</w:t>
            </w:r>
            <w:r w:rsidR="00B04605">
              <w:t>: Integrated monitoring, remote sensing, and modeling to understand and predict habitat change – Chris Arp, Ben Jones, &amp; Anna Liljedahl</w:t>
            </w:r>
          </w:p>
          <w:p w:rsidR="002E69A5" w:rsidRDefault="002E69A5" w:rsidP="00FF2E40"/>
        </w:tc>
      </w:tr>
      <w:tr w:rsidR="00EE7242" w:rsidTr="00CE49A2">
        <w:tc>
          <w:tcPr>
            <w:tcW w:w="1728" w:type="dxa"/>
            <w:tcBorders>
              <w:top w:val="nil"/>
              <w:left w:val="nil"/>
              <w:bottom w:val="nil"/>
              <w:right w:val="nil"/>
            </w:tcBorders>
          </w:tcPr>
          <w:p w:rsidR="00EE7242" w:rsidRDefault="00B04605" w:rsidP="00B16A67">
            <w:pPr>
              <w:jc w:val="center"/>
            </w:pPr>
            <w:r>
              <w:t>9:30 – 10:00</w:t>
            </w:r>
          </w:p>
        </w:tc>
        <w:tc>
          <w:tcPr>
            <w:tcW w:w="7848" w:type="dxa"/>
            <w:tcBorders>
              <w:top w:val="nil"/>
              <w:left w:val="nil"/>
              <w:bottom w:val="nil"/>
              <w:right w:val="nil"/>
            </w:tcBorders>
          </w:tcPr>
          <w:p w:rsidR="00EE7242" w:rsidRDefault="00FF2E40" w:rsidP="00FF2E40">
            <w:r w:rsidRPr="00892BB9">
              <w:rPr>
                <w:b/>
              </w:rPr>
              <w:t>Presentation</w:t>
            </w:r>
            <w:r w:rsidR="00B04605">
              <w:t xml:space="preserve">: </w:t>
            </w:r>
            <w:r w:rsidR="00DB5B8F">
              <w:t>Methods for analysis of aquatic-terrestrial foodwebs – Mark Wipfli</w:t>
            </w:r>
          </w:p>
          <w:p w:rsidR="002E69A5" w:rsidRDefault="002E69A5" w:rsidP="00FF2E40"/>
        </w:tc>
      </w:tr>
      <w:tr w:rsidR="00B04605" w:rsidTr="00CE49A2">
        <w:tc>
          <w:tcPr>
            <w:tcW w:w="1728" w:type="dxa"/>
            <w:tcBorders>
              <w:top w:val="nil"/>
              <w:left w:val="nil"/>
              <w:bottom w:val="nil"/>
              <w:right w:val="nil"/>
            </w:tcBorders>
          </w:tcPr>
          <w:p w:rsidR="00B04605" w:rsidRDefault="00DB5B8F" w:rsidP="00B16A67">
            <w:pPr>
              <w:jc w:val="center"/>
            </w:pPr>
            <w:r>
              <w:t>10:00 – 11:00</w:t>
            </w:r>
          </w:p>
        </w:tc>
        <w:tc>
          <w:tcPr>
            <w:tcW w:w="7848" w:type="dxa"/>
            <w:tcBorders>
              <w:top w:val="nil"/>
              <w:left w:val="nil"/>
              <w:bottom w:val="nil"/>
              <w:right w:val="nil"/>
            </w:tcBorders>
          </w:tcPr>
          <w:p w:rsidR="00B04605" w:rsidRDefault="00DB5B8F" w:rsidP="00FF2E40">
            <w:r w:rsidRPr="00892BB9">
              <w:rPr>
                <w:b/>
              </w:rPr>
              <w:t>Planning Session</w:t>
            </w:r>
            <w:r>
              <w:t>: Approach, techniques, and methods – break into groups</w:t>
            </w:r>
          </w:p>
          <w:p w:rsidR="002E69A5" w:rsidRDefault="002E69A5" w:rsidP="00FF2E40"/>
        </w:tc>
      </w:tr>
      <w:tr w:rsidR="00B04605" w:rsidTr="00CE49A2">
        <w:tc>
          <w:tcPr>
            <w:tcW w:w="1728" w:type="dxa"/>
            <w:tcBorders>
              <w:top w:val="nil"/>
              <w:left w:val="nil"/>
              <w:bottom w:val="nil"/>
              <w:right w:val="nil"/>
            </w:tcBorders>
          </w:tcPr>
          <w:p w:rsidR="00B04605" w:rsidRDefault="00DB5B8F" w:rsidP="00B16A67">
            <w:pPr>
              <w:jc w:val="center"/>
            </w:pPr>
            <w:r>
              <w:t>11:00 – 12:00</w:t>
            </w:r>
          </w:p>
        </w:tc>
        <w:tc>
          <w:tcPr>
            <w:tcW w:w="7848" w:type="dxa"/>
            <w:tcBorders>
              <w:top w:val="nil"/>
              <w:left w:val="nil"/>
              <w:bottom w:val="nil"/>
              <w:right w:val="nil"/>
            </w:tcBorders>
          </w:tcPr>
          <w:p w:rsidR="00B04605" w:rsidRDefault="00DB5B8F" w:rsidP="00FF2E40">
            <w:r w:rsidRPr="00892BB9">
              <w:rPr>
                <w:b/>
              </w:rPr>
              <w:t>Group Discussion</w:t>
            </w:r>
            <w:r>
              <w:t>: Report on and discuss results from breakout session</w:t>
            </w:r>
          </w:p>
          <w:p w:rsidR="002E69A5" w:rsidRDefault="002E69A5" w:rsidP="00FF2E40"/>
        </w:tc>
      </w:tr>
      <w:tr w:rsidR="00B04605" w:rsidTr="00CE49A2">
        <w:tc>
          <w:tcPr>
            <w:tcW w:w="1728" w:type="dxa"/>
            <w:tcBorders>
              <w:top w:val="nil"/>
              <w:left w:val="nil"/>
              <w:bottom w:val="nil"/>
              <w:right w:val="nil"/>
            </w:tcBorders>
          </w:tcPr>
          <w:p w:rsidR="00B04605" w:rsidRDefault="009900DF" w:rsidP="00B16A67">
            <w:pPr>
              <w:jc w:val="center"/>
            </w:pPr>
            <w:r>
              <w:t>12:00 – 1</w:t>
            </w:r>
            <w:r w:rsidR="00DB5B8F">
              <w:t>:00</w:t>
            </w:r>
          </w:p>
        </w:tc>
        <w:tc>
          <w:tcPr>
            <w:tcW w:w="7848" w:type="dxa"/>
            <w:tcBorders>
              <w:top w:val="nil"/>
              <w:left w:val="nil"/>
              <w:bottom w:val="nil"/>
              <w:right w:val="nil"/>
            </w:tcBorders>
          </w:tcPr>
          <w:p w:rsidR="00B04605" w:rsidRPr="00892BB9" w:rsidRDefault="00DB5B8F" w:rsidP="00FF2E40">
            <w:pPr>
              <w:rPr>
                <w:b/>
              </w:rPr>
            </w:pPr>
            <w:r w:rsidRPr="00892BB9">
              <w:rPr>
                <w:b/>
              </w:rPr>
              <w:t>Lunch</w:t>
            </w:r>
          </w:p>
          <w:p w:rsidR="002E69A5" w:rsidRDefault="002E69A5" w:rsidP="00FF2E40"/>
        </w:tc>
      </w:tr>
      <w:tr w:rsidR="00B04605" w:rsidTr="00CE49A2">
        <w:tc>
          <w:tcPr>
            <w:tcW w:w="1728" w:type="dxa"/>
            <w:tcBorders>
              <w:top w:val="nil"/>
              <w:left w:val="nil"/>
              <w:bottom w:val="nil"/>
              <w:right w:val="nil"/>
            </w:tcBorders>
          </w:tcPr>
          <w:p w:rsidR="00B04605" w:rsidRDefault="009900DF" w:rsidP="00B16A67">
            <w:pPr>
              <w:jc w:val="center"/>
            </w:pPr>
            <w:r>
              <w:t>1:00 – 2</w:t>
            </w:r>
            <w:r w:rsidR="00DB5B8F">
              <w:t>:00</w:t>
            </w:r>
          </w:p>
        </w:tc>
        <w:tc>
          <w:tcPr>
            <w:tcW w:w="7848" w:type="dxa"/>
            <w:tcBorders>
              <w:top w:val="nil"/>
              <w:left w:val="nil"/>
              <w:bottom w:val="nil"/>
              <w:right w:val="nil"/>
            </w:tcBorders>
          </w:tcPr>
          <w:p w:rsidR="00B04605" w:rsidRDefault="00DB5B8F" w:rsidP="00FF2E40">
            <w:r w:rsidRPr="00892BB9">
              <w:rPr>
                <w:b/>
              </w:rPr>
              <w:t>Planning Session</w:t>
            </w:r>
            <w:r>
              <w:t>: Study plan synthesis, budget needs, and related to actions (integration with ongoing studies, new proposals, etc.)</w:t>
            </w:r>
          </w:p>
          <w:p w:rsidR="002E69A5" w:rsidRDefault="002E69A5" w:rsidP="00FF2E40"/>
        </w:tc>
      </w:tr>
      <w:tr w:rsidR="00DB5B8F" w:rsidTr="00CE49A2">
        <w:tc>
          <w:tcPr>
            <w:tcW w:w="1728" w:type="dxa"/>
            <w:tcBorders>
              <w:top w:val="nil"/>
              <w:left w:val="nil"/>
              <w:bottom w:val="nil"/>
              <w:right w:val="nil"/>
            </w:tcBorders>
          </w:tcPr>
          <w:p w:rsidR="00DB5B8F" w:rsidRDefault="009900DF" w:rsidP="00B16A67">
            <w:pPr>
              <w:jc w:val="center"/>
            </w:pPr>
            <w:r>
              <w:t>2</w:t>
            </w:r>
            <w:r w:rsidR="00DB5B8F">
              <w:t>:00 –</w:t>
            </w:r>
            <w:r>
              <w:t xml:space="preserve"> 4</w:t>
            </w:r>
            <w:r w:rsidR="00DB5B8F">
              <w:t>:00</w:t>
            </w:r>
          </w:p>
        </w:tc>
        <w:tc>
          <w:tcPr>
            <w:tcW w:w="7848" w:type="dxa"/>
            <w:tcBorders>
              <w:top w:val="nil"/>
              <w:left w:val="nil"/>
              <w:bottom w:val="nil"/>
              <w:right w:val="nil"/>
            </w:tcBorders>
          </w:tcPr>
          <w:p w:rsidR="00DB5B8F" w:rsidRDefault="00DB5B8F" w:rsidP="00FF2E40">
            <w:r w:rsidRPr="00892BB9">
              <w:rPr>
                <w:b/>
              </w:rPr>
              <w:t>Group Discussion</w:t>
            </w:r>
            <w:r>
              <w:t>:</w:t>
            </w:r>
            <w:r w:rsidR="002E69A5">
              <w:t xml:space="preserve"> Review of study plan development and identification of next steps</w:t>
            </w:r>
          </w:p>
          <w:p w:rsidR="002E69A5" w:rsidRDefault="002E69A5" w:rsidP="00FF2E40"/>
        </w:tc>
      </w:tr>
      <w:tr w:rsidR="00DB5B8F" w:rsidTr="00CE49A2">
        <w:tc>
          <w:tcPr>
            <w:tcW w:w="1728" w:type="dxa"/>
            <w:tcBorders>
              <w:top w:val="nil"/>
              <w:left w:val="nil"/>
              <w:bottom w:val="nil"/>
              <w:right w:val="nil"/>
            </w:tcBorders>
          </w:tcPr>
          <w:p w:rsidR="00DB5B8F" w:rsidRDefault="009900DF" w:rsidP="00B16A67">
            <w:pPr>
              <w:jc w:val="center"/>
            </w:pPr>
            <w:r>
              <w:t>4</w:t>
            </w:r>
            <w:r w:rsidR="002E69A5">
              <w:t>:00</w:t>
            </w:r>
          </w:p>
        </w:tc>
        <w:tc>
          <w:tcPr>
            <w:tcW w:w="7848" w:type="dxa"/>
            <w:tcBorders>
              <w:top w:val="nil"/>
              <w:left w:val="nil"/>
              <w:bottom w:val="nil"/>
              <w:right w:val="nil"/>
            </w:tcBorders>
          </w:tcPr>
          <w:p w:rsidR="00DB5B8F" w:rsidRDefault="00F46CF5" w:rsidP="00FF2E40">
            <w:r>
              <w:t>Adjourn meeting and contemplate (return shuttle to Museum of North)</w:t>
            </w:r>
            <w:r w:rsidR="002E69A5">
              <w:t xml:space="preserve"> </w:t>
            </w:r>
          </w:p>
        </w:tc>
      </w:tr>
    </w:tbl>
    <w:p w:rsidR="00195081" w:rsidRDefault="00195081"/>
    <w:p w:rsidR="00EE7242" w:rsidRPr="00892BB9" w:rsidRDefault="00195081">
      <w:pPr>
        <w:rPr>
          <w:u w:val="single"/>
        </w:rPr>
      </w:pPr>
      <w:r>
        <w:br w:type="page"/>
      </w:r>
      <w:r w:rsidRPr="00892BB9">
        <w:rPr>
          <w:u w:val="single"/>
        </w:rPr>
        <w:lastRenderedPageBreak/>
        <w:t>List of Fish Creek – ISP Team</w:t>
      </w:r>
    </w:p>
    <w:tbl>
      <w:tblPr>
        <w:tblStyle w:val="TableGrid"/>
        <w:tblW w:w="9108" w:type="dxa"/>
        <w:tblLook w:val="04A0" w:firstRow="1" w:lastRow="0" w:firstColumn="1" w:lastColumn="0" w:noHBand="0" w:noVBand="1"/>
      </w:tblPr>
      <w:tblGrid>
        <w:gridCol w:w="1644"/>
        <w:gridCol w:w="1417"/>
        <w:gridCol w:w="1777"/>
        <w:gridCol w:w="3007"/>
        <w:gridCol w:w="1263"/>
      </w:tblGrid>
      <w:tr w:rsidR="00195081" w:rsidRPr="00195081" w:rsidTr="00195081">
        <w:trPr>
          <w:trHeight w:val="480"/>
        </w:trPr>
        <w:tc>
          <w:tcPr>
            <w:tcW w:w="1644" w:type="dxa"/>
            <w:hideMark/>
          </w:tcPr>
          <w:p w:rsidR="00195081" w:rsidRPr="00195081" w:rsidRDefault="00195081" w:rsidP="003105CD">
            <w:pPr>
              <w:jc w:val="center"/>
              <w:rPr>
                <w:rFonts w:ascii="Calibri" w:eastAsia="Times New Roman" w:hAnsi="Calibri" w:cs="Calibri"/>
                <w:b/>
                <w:bCs/>
                <w:color w:val="000000"/>
              </w:rPr>
            </w:pPr>
            <w:r w:rsidRPr="00195081">
              <w:rPr>
                <w:rFonts w:ascii="Calibri" w:eastAsia="Times New Roman" w:hAnsi="Calibri" w:cs="Calibri"/>
                <w:b/>
                <w:bCs/>
                <w:color w:val="000000"/>
              </w:rPr>
              <w:t>Person</w:t>
            </w:r>
          </w:p>
        </w:tc>
        <w:tc>
          <w:tcPr>
            <w:tcW w:w="1417" w:type="dxa"/>
            <w:hideMark/>
          </w:tcPr>
          <w:p w:rsidR="00195081" w:rsidRPr="00195081" w:rsidRDefault="00195081" w:rsidP="003105CD">
            <w:pPr>
              <w:jc w:val="center"/>
              <w:rPr>
                <w:rFonts w:ascii="Calibri" w:eastAsia="Times New Roman" w:hAnsi="Calibri" w:cs="Calibri"/>
                <w:b/>
                <w:bCs/>
                <w:color w:val="000000"/>
              </w:rPr>
            </w:pPr>
            <w:r w:rsidRPr="00195081">
              <w:rPr>
                <w:rFonts w:ascii="Calibri" w:eastAsia="Times New Roman" w:hAnsi="Calibri" w:cs="Calibri"/>
                <w:b/>
                <w:bCs/>
                <w:color w:val="000000"/>
              </w:rPr>
              <w:t>Affiliation</w:t>
            </w:r>
          </w:p>
        </w:tc>
        <w:tc>
          <w:tcPr>
            <w:tcW w:w="1777" w:type="dxa"/>
            <w:hideMark/>
          </w:tcPr>
          <w:p w:rsidR="00195081" w:rsidRPr="00195081" w:rsidRDefault="00195081" w:rsidP="003105CD">
            <w:pPr>
              <w:jc w:val="center"/>
              <w:rPr>
                <w:rFonts w:ascii="Calibri" w:eastAsia="Times New Roman" w:hAnsi="Calibri" w:cs="Calibri"/>
                <w:b/>
                <w:bCs/>
                <w:color w:val="000000"/>
              </w:rPr>
            </w:pPr>
            <w:r w:rsidRPr="00195081">
              <w:rPr>
                <w:rFonts w:ascii="Calibri" w:eastAsia="Times New Roman" w:hAnsi="Calibri" w:cs="Calibri"/>
                <w:b/>
                <w:bCs/>
                <w:color w:val="000000"/>
              </w:rPr>
              <w:t>Title</w:t>
            </w:r>
            <w:r w:rsidR="003105CD">
              <w:rPr>
                <w:rFonts w:ascii="Calibri" w:eastAsia="Times New Roman" w:hAnsi="Calibri" w:cs="Calibri"/>
                <w:b/>
                <w:bCs/>
                <w:color w:val="000000"/>
              </w:rPr>
              <w:t xml:space="preserve"> / Expertise</w:t>
            </w:r>
          </w:p>
        </w:tc>
        <w:tc>
          <w:tcPr>
            <w:tcW w:w="3007" w:type="dxa"/>
            <w:noWrap/>
            <w:hideMark/>
          </w:tcPr>
          <w:p w:rsidR="00195081" w:rsidRPr="00195081" w:rsidRDefault="00195081" w:rsidP="003105CD">
            <w:pPr>
              <w:jc w:val="center"/>
              <w:rPr>
                <w:rFonts w:ascii="Calibri" w:eastAsia="Times New Roman" w:hAnsi="Calibri" w:cs="Calibri"/>
                <w:b/>
                <w:color w:val="000000"/>
              </w:rPr>
            </w:pPr>
            <w:r w:rsidRPr="00195081">
              <w:rPr>
                <w:rFonts w:ascii="Calibri" w:eastAsia="Times New Roman" w:hAnsi="Calibri" w:cs="Calibri"/>
                <w:b/>
                <w:color w:val="000000"/>
              </w:rPr>
              <w:t>Email</w:t>
            </w:r>
          </w:p>
        </w:tc>
        <w:tc>
          <w:tcPr>
            <w:tcW w:w="1263" w:type="dxa"/>
            <w:noWrap/>
            <w:hideMark/>
          </w:tcPr>
          <w:p w:rsidR="00195081" w:rsidRPr="00195081" w:rsidRDefault="00195081" w:rsidP="003105CD">
            <w:pPr>
              <w:jc w:val="center"/>
              <w:rPr>
                <w:rFonts w:ascii="Calibri" w:eastAsia="Times New Roman" w:hAnsi="Calibri" w:cs="Calibri"/>
                <w:b/>
                <w:color w:val="000000"/>
              </w:rPr>
            </w:pPr>
            <w:r w:rsidRPr="00195081">
              <w:rPr>
                <w:rFonts w:ascii="Calibri" w:eastAsia="Times New Roman" w:hAnsi="Calibri" w:cs="Calibri"/>
                <w:b/>
                <w:color w:val="000000"/>
              </w:rPr>
              <w:t>Phone</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Chris Arp</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UAF-WERC</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Ecologist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cdarp@alaska.edu</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474-2783</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Anna Liljedahl</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UAF-WERC-IARC</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Hydrologist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akliljedahl@alaska.edu</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474-1951</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Matthew Whitman</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BLM</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Fish Biologist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MWhitman@blm.gov</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474-2249</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Ben Jones</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USGS, UAF</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Geographer</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bjones@usgs.gov</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786-7033</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Debora Nigro</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BLM</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Wildlife Biologist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DNigro@blm.gov</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474-2324</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Mark Wipfli</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USGS, UAF</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Aquatic Ecologist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mwipfli@alaska.edu</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474-6654</w:t>
            </w:r>
          </w:p>
        </w:tc>
      </w:tr>
      <w:tr w:rsidR="00195081" w:rsidRPr="00195081" w:rsidTr="00195081">
        <w:trPr>
          <w:trHeight w:val="480"/>
        </w:trPr>
        <w:tc>
          <w:tcPr>
            <w:tcW w:w="1644"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William Morris</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ADF&amp;G</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Fish Biologist, Supervisor</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william.morris@alaska.gov</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459-7282</w:t>
            </w:r>
          </w:p>
        </w:tc>
      </w:tr>
      <w:tr w:rsidR="00195081" w:rsidRPr="00195081" w:rsidTr="00195081">
        <w:trPr>
          <w:trHeight w:val="480"/>
        </w:trPr>
        <w:tc>
          <w:tcPr>
            <w:tcW w:w="1644"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Jeff Adams</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USFWS</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Fish Biologist, Supervisor</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Jeff_Adams@fws.gov</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456-0218</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Ronald Daanen</w:t>
            </w:r>
          </w:p>
        </w:tc>
        <w:tc>
          <w:tcPr>
            <w:tcW w:w="141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UAF-WERC</w:t>
            </w:r>
          </w:p>
        </w:tc>
        <w:tc>
          <w:tcPr>
            <w:tcW w:w="1777" w:type="dxa"/>
            <w:hideMark/>
          </w:tcPr>
          <w:p w:rsidR="00195081" w:rsidRPr="00195081" w:rsidRDefault="00195081" w:rsidP="00195081">
            <w:pPr>
              <w:rPr>
                <w:rFonts w:ascii="Calibri" w:eastAsia="Times New Roman" w:hAnsi="Calibri" w:cs="Calibri"/>
                <w:color w:val="000000"/>
              </w:rPr>
            </w:pPr>
            <w:r>
              <w:rPr>
                <w:rFonts w:ascii="Calibri" w:eastAsia="Times New Roman" w:hAnsi="Calibri" w:cs="Calibri"/>
                <w:color w:val="000000"/>
              </w:rPr>
              <w:t>Hydrologist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rdaanen@alaska.edu</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474-2775</w:t>
            </w:r>
          </w:p>
        </w:tc>
      </w:tr>
      <w:tr w:rsidR="00195081" w:rsidRPr="00195081" w:rsidTr="00195081">
        <w:trPr>
          <w:trHeight w:val="480"/>
        </w:trPr>
        <w:tc>
          <w:tcPr>
            <w:tcW w:w="1644"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Terri Lomax</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ADEC</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Environmental Specialist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terri.lomax@alaska.gov</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269-7635</w:t>
            </w:r>
          </w:p>
        </w:tc>
      </w:tr>
      <w:tr w:rsidR="00195081" w:rsidRPr="00195081" w:rsidTr="00195081">
        <w:trPr>
          <w:trHeight w:val="480"/>
        </w:trPr>
        <w:tc>
          <w:tcPr>
            <w:tcW w:w="1644"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Lincoln Parrett</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ADF&amp;G</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Wildlife Biologist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lincoln.parrett@alaska.gov</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459-7366</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Vladimir Alexeev</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UAF-IARC</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Climatologist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valexeev@iarc.uaf.edu</w:t>
            </w:r>
          </w:p>
        </w:tc>
        <w:tc>
          <w:tcPr>
            <w:tcW w:w="1263"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474-6430</w:t>
            </w:r>
          </w:p>
        </w:tc>
      </w:tr>
      <w:tr w:rsidR="00195081" w:rsidRPr="00195081" w:rsidTr="00195081">
        <w:trPr>
          <w:trHeight w:val="480"/>
        </w:trPr>
        <w:tc>
          <w:tcPr>
            <w:tcW w:w="1644"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Christopher Hiemstra</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CRREL</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Snow Scientist</w:t>
            </w:r>
          </w:p>
        </w:tc>
        <w:tc>
          <w:tcPr>
            <w:tcW w:w="3007" w:type="dxa"/>
            <w:noWrap/>
            <w:hideMark/>
          </w:tcPr>
          <w:p w:rsidR="00195081" w:rsidRDefault="00195081" w:rsidP="00195081">
            <w:pPr>
              <w:rPr>
                <w:rFonts w:ascii="Calibri" w:eastAsia="Times New Roman" w:hAnsi="Calibri" w:cs="Calibri"/>
                <w:color w:val="000000"/>
              </w:rPr>
            </w:pPr>
            <w:r w:rsidRPr="00195081">
              <w:rPr>
                <w:rFonts w:ascii="Calibri" w:eastAsia="Times New Roman" w:hAnsi="Calibri" w:cs="Calibri"/>
                <w:color w:val="000000"/>
              </w:rPr>
              <w:t>Christopher.A.Hiemstra</w:t>
            </w:r>
          </w:p>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@usace.army.mil</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347-1028</w:t>
            </w:r>
          </w:p>
        </w:tc>
      </w:tr>
      <w:tr w:rsidR="00195081" w:rsidRPr="00195081" w:rsidTr="00195081">
        <w:trPr>
          <w:trHeight w:val="48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Ben Gaglioti</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UAF-WERC</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Paleoecologist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bengaglioti@gmail.com</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978-9047</w:t>
            </w:r>
          </w:p>
        </w:tc>
      </w:tr>
      <w:tr w:rsidR="00195081" w:rsidRPr="00195081" w:rsidTr="00195081">
        <w:trPr>
          <w:trHeight w:val="300"/>
        </w:trPr>
        <w:tc>
          <w:tcPr>
            <w:tcW w:w="1644"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Guido Grosse</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UAF-GI</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Permafrost Scientist</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ggrosse@gi.alaska.edu</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474-7548</w:t>
            </w:r>
          </w:p>
        </w:tc>
      </w:tr>
      <w:tr w:rsidR="00195081" w:rsidRPr="00195081" w:rsidTr="00195081">
        <w:trPr>
          <w:trHeight w:val="300"/>
        </w:trPr>
        <w:tc>
          <w:tcPr>
            <w:tcW w:w="1644"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Philip Martin</w:t>
            </w:r>
          </w:p>
        </w:tc>
        <w:tc>
          <w:tcPr>
            <w:tcW w:w="141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USFWS</w:t>
            </w:r>
          </w:p>
        </w:tc>
        <w:tc>
          <w:tcPr>
            <w:tcW w:w="1777"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Science Coordinator</w:t>
            </w:r>
          </w:p>
        </w:tc>
        <w:tc>
          <w:tcPr>
            <w:tcW w:w="3007" w:type="dxa"/>
            <w:noWrap/>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Philip_Martin@fws.gov</w:t>
            </w:r>
          </w:p>
        </w:tc>
        <w:tc>
          <w:tcPr>
            <w:tcW w:w="1263" w:type="dxa"/>
            <w:hideMark/>
          </w:tcPr>
          <w:p w:rsidR="00195081" w:rsidRPr="00195081" w:rsidRDefault="00195081" w:rsidP="00195081">
            <w:pPr>
              <w:rPr>
                <w:rFonts w:ascii="Calibri" w:eastAsia="Times New Roman" w:hAnsi="Calibri" w:cs="Calibri"/>
                <w:color w:val="000000"/>
              </w:rPr>
            </w:pPr>
            <w:r w:rsidRPr="00195081">
              <w:rPr>
                <w:rFonts w:ascii="Calibri" w:eastAsia="Times New Roman" w:hAnsi="Calibri" w:cs="Calibri"/>
                <w:color w:val="000000"/>
              </w:rPr>
              <w:t>456-0325</w:t>
            </w:r>
          </w:p>
        </w:tc>
      </w:tr>
    </w:tbl>
    <w:p w:rsidR="00195081" w:rsidRDefault="00195081"/>
    <w:p w:rsidR="00195081" w:rsidRDefault="00195081"/>
    <w:sectPr w:rsidR="0019508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08" w:rsidRDefault="00A32308" w:rsidP="00C409D4">
      <w:pPr>
        <w:spacing w:after="0" w:line="240" w:lineRule="auto"/>
      </w:pPr>
      <w:r>
        <w:separator/>
      </w:r>
    </w:p>
  </w:endnote>
  <w:endnote w:type="continuationSeparator" w:id="0">
    <w:p w:rsidR="00A32308" w:rsidRDefault="00A32308" w:rsidP="00C4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2660288"/>
      <w:docPartObj>
        <w:docPartGallery w:val="Page Numbers (Bottom of Page)"/>
        <w:docPartUnique/>
      </w:docPartObj>
    </w:sdtPr>
    <w:sdtEndPr>
      <w:rPr>
        <w:noProof/>
      </w:rPr>
    </w:sdtEndPr>
    <w:sdtContent>
      <w:p w:rsidR="00C409D4" w:rsidRDefault="00C409D4">
        <w:pPr>
          <w:pStyle w:val="Footer"/>
          <w:jc w:val="right"/>
        </w:pPr>
        <w:r>
          <w:fldChar w:fldCharType="begin"/>
        </w:r>
        <w:r>
          <w:instrText xml:space="preserve"> PAGE   \* MERGEFORMAT </w:instrText>
        </w:r>
        <w:r>
          <w:fldChar w:fldCharType="separate"/>
        </w:r>
        <w:r w:rsidR="00EE0B09">
          <w:rPr>
            <w:noProof/>
          </w:rPr>
          <w:t>4</w:t>
        </w:r>
        <w:r>
          <w:rPr>
            <w:noProof/>
          </w:rPr>
          <w:fldChar w:fldCharType="end"/>
        </w:r>
      </w:p>
    </w:sdtContent>
  </w:sdt>
  <w:p w:rsidR="00C409D4" w:rsidRDefault="00C40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08" w:rsidRDefault="00A32308" w:rsidP="00C409D4">
      <w:pPr>
        <w:spacing w:after="0" w:line="240" w:lineRule="auto"/>
      </w:pPr>
      <w:r>
        <w:separator/>
      </w:r>
    </w:p>
  </w:footnote>
  <w:footnote w:type="continuationSeparator" w:id="0">
    <w:p w:rsidR="00A32308" w:rsidRDefault="00A32308" w:rsidP="00C4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9D4" w:rsidRPr="00C409D4" w:rsidRDefault="00C409D4" w:rsidP="00C409D4">
    <w:pPr>
      <w:pStyle w:val="Header"/>
      <w:jc w:val="center"/>
      <w:rPr>
        <w:b/>
        <w:sz w:val="24"/>
        <w:szCs w:val="24"/>
      </w:rPr>
    </w:pPr>
    <w:r w:rsidRPr="00C409D4">
      <w:rPr>
        <w:b/>
        <w:sz w:val="24"/>
        <w:szCs w:val="24"/>
      </w:rPr>
      <w:t>Fish Creek Interdisciplinary Science Planning Workshop</w:t>
    </w:r>
    <w:r>
      <w:rPr>
        <w:b/>
        <w:sz w:val="24"/>
        <w:szCs w:val="24"/>
      </w:rPr>
      <w:t xml:space="preserve">  - Nov 13-15</w:t>
    </w:r>
    <w:r w:rsidRPr="00C409D4">
      <w:rPr>
        <w:b/>
        <w:sz w:val="24"/>
        <w:szCs w:val="24"/>
        <w:vertAlign w:val="superscript"/>
      </w:rPr>
      <w:t>th</w:t>
    </w:r>
    <w:r>
      <w:rPr>
        <w:b/>
        <w:sz w:val="24"/>
        <w:szCs w:val="24"/>
      </w:rP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86161"/>
    <w:multiLevelType w:val="hybridMultilevel"/>
    <w:tmpl w:val="487C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F135D"/>
    <w:multiLevelType w:val="hybridMultilevel"/>
    <w:tmpl w:val="1FE28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42"/>
    <w:rsid w:val="00181C03"/>
    <w:rsid w:val="00195081"/>
    <w:rsid w:val="002E69A5"/>
    <w:rsid w:val="003105CD"/>
    <w:rsid w:val="00323969"/>
    <w:rsid w:val="00334393"/>
    <w:rsid w:val="003A31CE"/>
    <w:rsid w:val="00525B43"/>
    <w:rsid w:val="007F2A4C"/>
    <w:rsid w:val="00824C83"/>
    <w:rsid w:val="00892BB9"/>
    <w:rsid w:val="009900DF"/>
    <w:rsid w:val="009A75FF"/>
    <w:rsid w:val="00A32308"/>
    <w:rsid w:val="00B04605"/>
    <w:rsid w:val="00B16A67"/>
    <w:rsid w:val="00C409D4"/>
    <w:rsid w:val="00C536B0"/>
    <w:rsid w:val="00CE49A2"/>
    <w:rsid w:val="00D142B1"/>
    <w:rsid w:val="00D37566"/>
    <w:rsid w:val="00DB5B8F"/>
    <w:rsid w:val="00E34B83"/>
    <w:rsid w:val="00E75C84"/>
    <w:rsid w:val="00EE0B09"/>
    <w:rsid w:val="00EE7242"/>
    <w:rsid w:val="00F46CF5"/>
    <w:rsid w:val="00F515E0"/>
    <w:rsid w:val="00F872BE"/>
    <w:rsid w:val="00FE1969"/>
    <w:rsid w:val="00FF2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BE"/>
    <w:rPr>
      <w:rFonts w:ascii="Tahoma" w:hAnsi="Tahoma" w:cs="Tahoma"/>
      <w:sz w:val="16"/>
      <w:szCs w:val="16"/>
    </w:rPr>
  </w:style>
  <w:style w:type="character" w:customStyle="1" w:styleId="il">
    <w:name w:val="il"/>
    <w:basedOn w:val="DefaultParagraphFont"/>
    <w:rsid w:val="003105CD"/>
  </w:style>
  <w:style w:type="paragraph" w:styleId="ListParagraph">
    <w:name w:val="List Paragraph"/>
    <w:basedOn w:val="Normal"/>
    <w:uiPriority w:val="34"/>
    <w:qFormat/>
    <w:rsid w:val="00CE49A2"/>
    <w:pPr>
      <w:ind w:left="720"/>
      <w:contextualSpacing/>
    </w:pPr>
  </w:style>
  <w:style w:type="paragraph" w:styleId="Header">
    <w:name w:val="header"/>
    <w:basedOn w:val="Normal"/>
    <w:link w:val="HeaderChar"/>
    <w:uiPriority w:val="99"/>
    <w:unhideWhenUsed/>
    <w:rsid w:val="00C40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D4"/>
  </w:style>
  <w:style w:type="paragraph" w:styleId="Footer">
    <w:name w:val="footer"/>
    <w:basedOn w:val="Normal"/>
    <w:link w:val="FooterChar"/>
    <w:uiPriority w:val="99"/>
    <w:unhideWhenUsed/>
    <w:rsid w:val="00C4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72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2BE"/>
    <w:rPr>
      <w:rFonts w:ascii="Tahoma" w:hAnsi="Tahoma" w:cs="Tahoma"/>
      <w:sz w:val="16"/>
      <w:szCs w:val="16"/>
    </w:rPr>
  </w:style>
  <w:style w:type="character" w:customStyle="1" w:styleId="il">
    <w:name w:val="il"/>
    <w:basedOn w:val="DefaultParagraphFont"/>
    <w:rsid w:val="003105CD"/>
  </w:style>
  <w:style w:type="paragraph" w:styleId="ListParagraph">
    <w:name w:val="List Paragraph"/>
    <w:basedOn w:val="Normal"/>
    <w:uiPriority w:val="34"/>
    <w:qFormat/>
    <w:rsid w:val="00CE49A2"/>
    <w:pPr>
      <w:ind w:left="720"/>
      <w:contextualSpacing/>
    </w:pPr>
  </w:style>
  <w:style w:type="paragraph" w:styleId="Header">
    <w:name w:val="header"/>
    <w:basedOn w:val="Normal"/>
    <w:link w:val="HeaderChar"/>
    <w:uiPriority w:val="99"/>
    <w:unhideWhenUsed/>
    <w:rsid w:val="00C40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D4"/>
  </w:style>
  <w:style w:type="paragraph" w:styleId="Footer">
    <w:name w:val="footer"/>
    <w:basedOn w:val="Normal"/>
    <w:link w:val="FooterChar"/>
    <w:uiPriority w:val="99"/>
    <w:unhideWhenUsed/>
    <w:rsid w:val="00C40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880560662">
      <w:bodyDiv w:val="1"/>
      <w:marLeft w:val="0"/>
      <w:marRight w:val="0"/>
      <w:marTop w:val="0"/>
      <w:marBottom w:val="0"/>
      <w:divBdr>
        <w:top w:val="none" w:sz="0" w:space="0" w:color="auto"/>
        <w:left w:val="none" w:sz="0" w:space="0" w:color="auto"/>
        <w:bottom w:val="none" w:sz="0" w:space="0" w:color="auto"/>
        <w:right w:val="none" w:sz="0" w:space="0" w:color="auto"/>
      </w:divBdr>
      <w:divsChild>
        <w:div w:id="777876326">
          <w:marLeft w:val="0"/>
          <w:marRight w:val="0"/>
          <w:marTop w:val="0"/>
          <w:marBottom w:val="0"/>
          <w:divBdr>
            <w:top w:val="none" w:sz="0" w:space="0" w:color="auto"/>
            <w:left w:val="none" w:sz="0" w:space="0" w:color="auto"/>
            <w:bottom w:val="none" w:sz="0" w:space="0" w:color="auto"/>
            <w:right w:val="none" w:sz="0" w:space="0" w:color="auto"/>
          </w:divBdr>
          <w:divsChild>
            <w:div w:id="1762069960">
              <w:marLeft w:val="0"/>
              <w:marRight w:val="0"/>
              <w:marTop w:val="0"/>
              <w:marBottom w:val="0"/>
              <w:divBdr>
                <w:top w:val="none" w:sz="0" w:space="0" w:color="auto"/>
                <w:left w:val="none" w:sz="0" w:space="0" w:color="auto"/>
                <w:bottom w:val="none" w:sz="0" w:space="0" w:color="auto"/>
                <w:right w:val="none" w:sz="0" w:space="0" w:color="auto"/>
              </w:divBdr>
              <w:divsChild>
                <w:div w:id="1633168606">
                  <w:marLeft w:val="0"/>
                  <w:marRight w:val="0"/>
                  <w:marTop w:val="0"/>
                  <w:marBottom w:val="0"/>
                  <w:divBdr>
                    <w:top w:val="none" w:sz="0" w:space="0" w:color="auto"/>
                    <w:left w:val="none" w:sz="0" w:space="0" w:color="auto"/>
                    <w:bottom w:val="none" w:sz="0" w:space="0" w:color="auto"/>
                    <w:right w:val="none" w:sz="0" w:space="0" w:color="auto"/>
                  </w:divBdr>
                  <w:divsChild>
                    <w:div w:id="1696492891">
                      <w:marLeft w:val="0"/>
                      <w:marRight w:val="0"/>
                      <w:marTop w:val="0"/>
                      <w:marBottom w:val="0"/>
                      <w:divBdr>
                        <w:top w:val="none" w:sz="0" w:space="0" w:color="auto"/>
                        <w:left w:val="none" w:sz="0" w:space="0" w:color="auto"/>
                        <w:bottom w:val="none" w:sz="0" w:space="0" w:color="auto"/>
                        <w:right w:val="none" w:sz="0" w:space="0" w:color="auto"/>
                      </w:divBdr>
                      <w:divsChild>
                        <w:div w:id="1542279360">
                          <w:marLeft w:val="0"/>
                          <w:marRight w:val="0"/>
                          <w:marTop w:val="0"/>
                          <w:marBottom w:val="0"/>
                          <w:divBdr>
                            <w:top w:val="none" w:sz="0" w:space="0" w:color="auto"/>
                            <w:left w:val="none" w:sz="0" w:space="0" w:color="auto"/>
                            <w:bottom w:val="none" w:sz="0" w:space="0" w:color="auto"/>
                            <w:right w:val="none" w:sz="0" w:space="0" w:color="auto"/>
                          </w:divBdr>
                          <w:divsChild>
                            <w:div w:id="815142292">
                              <w:marLeft w:val="0"/>
                              <w:marRight w:val="0"/>
                              <w:marTop w:val="0"/>
                              <w:marBottom w:val="0"/>
                              <w:divBdr>
                                <w:top w:val="none" w:sz="0" w:space="0" w:color="auto"/>
                                <w:left w:val="none" w:sz="0" w:space="0" w:color="auto"/>
                                <w:bottom w:val="none" w:sz="0" w:space="0" w:color="auto"/>
                                <w:right w:val="none" w:sz="0" w:space="0" w:color="auto"/>
                              </w:divBdr>
                              <w:divsChild>
                                <w:div w:id="2052148184">
                                  <w:marLeft w:val="0"/>
                                  <w:marRight w:val="0"/>
                                  <w:marTop w:val="0"/>
                                  <w:marBottom w:val="0"/>
                                  <w:divBdr>
                                    <w:top w:val="none" w:sz="0" w:space="0" w:color="auto"/>
                                    <w:left w:val="none" w:sz="0" w:space="0" w:color="auto"/>
                                    <w:bottom w:val="none" w:sz="0" w:space="0" w:color="auto"/>
                                    <w:right w:val="none" w:sz="0" w:space="0" w:color="auto"/>
                                  </w:divBdr>
                                  <w:divsChild>
                                    <w:div w:id="572349119">
                                      <w:marLeft w:val="0"/>
                                      <w:marRight w:val="0"/>
                                      <w:marTop w:val="0"/>
                                      <w:marBottom w:val="0"/>
                                      <w:divBdr>
                                        <w:top w:val="none" w:sz="0" w:space="0" w:color="auto"/>
                                        <w:left w:val="none" w:sz="0" w:space="0" w:color="auto"/>
                                        <w:bottom w:val="none" w:sz="0" w:space="0" w:color="auto"/>
                                        <w:right w:val="none" w:sz="0" w:space="0" w:color="auto"/>
                                      </w:divBdr>
                                      <w:divsChild>
                                        <w:div w:id="562759775">
                                          <w:marLeft w:val="0"/>
                                          <w:marRight w:val="0"/>
                                          <w:marTop w:val="0"/>
                                          <w:marBottom w:val="0"/>
                                          <w:divBdr>
                                            <w:top w:val="none" w:sz="0" w:space="0" w:color="auto"/>
                                            <w:left w:val="none" w:sz="0" w:space="0" w:color="auto"/>
                                            <w:bottom w:val="none" w:sz="0" w:space="0" w:color="auto"/>
                                            <w:right w:val="none" w:sz="0" w:space="0" w:color="auto"/>
                                          </w:divBdr>
                                          <w:divsChild>
                                            <w:div w:id="1971323231">
                                              <w:marLeft w:val="0"/>
                                              <w:marRight w:val="0"/>
                                              <w:marTop w:val="0"/>
                                              <w:marBottom w:val="0"/>
                                              <w:divBdr>
                                                <w:top w:val="none" w:sz="0" w:space="0" w:color="auto"/>
                                                <w:left w:val="none" w:sz="0" w:space="0" w:color="auto"/>
                                                <w:bottom w:val="none" w:sz="0" w:space="0" w:color="auto"/>
                                                <w:right w:val="none" w:sz="0" w:space="0" w:color="auto"/>
                                              </w:divBdr>
                                              <w:divsChild>
                                                <w:div w:id="1152139765">
                                                  <w:marLeft w:val="0"/>
                                                  <w:marRight w:val="0"/>
                                                  <w:marTop w:val="0"/>
                                                  <w:marBottom w:val="0"/>
                                                  <w:divBdr>
                                                    <w:top w:val="none" w:sz="0" w:space="0" w:color="auto"/>
                                                    <w:left w:val="none" w:sz="0" w:space="0" w:color="auto"/>
                                                    <w:bottom w:val="none" w:sz="0" w:space="0" w:color="auto"/>
                                                    <w:right w:val="none" w:sz="0" w:space="0" w:color="auto"/>
                                                  </w:divBdr>
                                                  <w:divsChild>
                                                    <w:div w:id="1063868607">
                                                      <w:marLeft w:val="0"/>
                                                      <w:marRight w:val="0"/>
                                                      <w:marTop w:val="0"/>
                                                      <w:marBottom w:val="0"/>
                                                      <w:divBdr>
                                                        <w:top w:val="none" w:sz="0" w:space="0" w:color="auto"/>
                                                        <w:left w:val="none" w:sz="0" w:space="0" w:color="auto"/>
                                                        <w:bottom w:val="none" w:sz="0" w:space="0" w:color="auto"/>
                                                        <w:right w:val="none" w:sz="0" w:space="0" w:color="auto"/>
                                                      </w:divBdr>
                                                      <w:divsChild>
                                                        <w:div w:id="1014916221">
                                                          <w:marLeft w:val="0"/>
                                                          <w:marRight w:val="0"/>
                                                          <w:marTop w:val="0"/>
                                                          <w:marBottom w:val="0"/>
                                                          <w:divBdr>
                                                            <w:top w:val="none" w:sz="0" w:space="0" w:color="auto"/>
                                                            <w:left w:val="none" w:sz="0" w:space="0" w:color="auto"/>
                                                            <w:bottom w:val="none" w:sz="0" w:space="0" w:color="auto"/>
                                                            <w:right w:val="none" w:sz="0" w:space="0" w:color="auto"/>
                                                          </w:divBdr>
                                                          <w:divsChild>
                                                            <w:div w:id="2109035657">
                                                              <w:marLeft w:val="0"/>
                                                              <w:marRight w:val="0"/>
                                                              <w:marTop w:val="0"/>
                                                              <w:marBottom w:val="0"/>
                                                              <w:divBdr>
                                                                <w:top w:val="none" w:sz="0" w:space="0" w:color="auto"/>
                                                                <w:left w:val="none" w:sz="0" w:space="0" w:color="auto"/>
                                                                <w:bottom w:val="none" w:sz="0" w:space="0" w:color="auto"/>
                                                                <w:right w:val="none" w:sz="0" w:space="0" w:color="auto"/>
                                                              </w:divBdr>
                                                              <w:divsChild>
                                                                <w:div w:id="1824664659">
                                                                  <w:marLeft w:val="0"/>
                                                                  <w:marRight w:val="0"/>
                                                                  <w:marTop w:val="0"/>
                                                                  <w:marBottom w:val="0"/>
                                                                  <w:divBdr>
                                                                    <w:top w:val="none" w:sz="0" w:space="0" w:color="auto"/>
                                                                    <w:left w:val="none" w:sz="0" w:space="0" w:color="auto"/>
                                                                    <w:bottom w:val="none" w:sz="0" w:space="0" w:color="auto"/>
                                                                    <w:right w:val="none" w:sz="0" w:space="0" w:color="auto"/>
                                                                  </w:divBdr>
                                                                  <w:divsChild>
                                                                    <w:div w:id="1639333692">
                                                                      <w:marLeft w:val="0"/>
                                                                      <w:marRight w:val="0"/>
                                                                      <w:marTop w:val="0"/>
                                                                      <w:marBottom w:val="0"/>
                                                                      <w:divBdr>
                                                                        <w:top w:val="none" w:sz="0" w:space="0" w:color="auto"/>
                                                                        <w:left w:val="none" w:sz="0" w:space="0" w:color="auto"/>
                                                                        <w:bottom w:val="none" w:sz="0" w:space="0" w:color="auto"/>
                                                                        <w:right w:val="none" w:sz="0" w:space="0" w:color="auto"/>
                                                                      </w:divBdr>
                                                                      <w:divsChild>
                                                                        <w:div w:id="1971015653">
                                                                          <w:marLeft w:val="0"/>
                                                                          <w:marRight w:val="0"/>
                                                                          <w:marTop w:val="0"/>
                                                                          <w:marBottom w:val="0"/>
                                                                          <w:divBdr>
                                                                            <w:top w:val="none" w:sz="0" w:space="0" w:color="auto"/>
                                                                            <w:left w:val="none" w:sz="0" w:space="0" w:color="auto"/>
                                                                            <w:bottom w:val="none" w:sz="0" w:space="0" w:color="auto"/>
                                                                            <w:right w:val="none" w:sz="0" w:space="0" w:color="auto"/>
                                                                          </w:divBdr>
                                                                          <w:divsChild>
                                                                            <w:div w:id="1654992949">
                                                                              <w:marLeft w:val="0"/>
                                                                              <w:marRight w:val="0"/>
                                                                              <w:marTop w:val="0"/>
                                                                              <w:marBottom w:val="0"/>
                                                                              <w:divBdr>
                                                                                <w:top w:val="none" w:sz="0" w:space="0" w:color="auto"/>
                                                                                <w:left w:val="none" w:sz="0" w:space="0" w:color="auto"/>
                                                                                <w:bottom w:val="none" w:sz="0" w:space="0" w:color="auto"/>
                                                                                <w:right w:val="none" w:sz="0" w:space="0" w:color="auto"/>
                                                                              </w:divBdr>
                                                                              <w:divsChild>
                                                                                <w:div w:id="1827818887">
                                                                                  <w:marLeft w:val="0"/>
                                                                                  <w:marRight w:val="0"/>
                                                                                  <w:marTop w:val="0"/>
                                                                                  <w:marBottom w:val="0"/>
                                                                                  <w:divBdr>
                                                                                    <w:top w:val="none" w:sz="0" w:space="0" w:color="auto"/>
                                                                                    <w:left w:val="none" w:sz="0" w:space="0" w:color="auto"/>
                                                                                    <w:bottom w:val="none" w:sz="0" w:space="0" w:color="auto"/>
                                                                                    <w:right w:val="none" w:sz="0" w:space="0" w:color="auto"/>
                                                                                  </w:divBdr>
                                                                                  <w:divsChild>
                                                                                    <w:div w:id="46759340">
                                                                                      <w:marLeft w:val="0"/>
                                                                                      <w:marRight w:val="0"/>
                                                                                      <w:marTop w:val="0"/>
                                                                                      <w:marBottom w:val="0"/>
                                                                                      <w:divBdr>
                                                                                        <w:top w:val="none" w:sz="0" w:space="0" w:color="auto"/>
                                                                                        <w:left w:val="none" w:sz="0" w:space="0" w:color="auto"/>
                                                                                        <w:bottom w:val="none" w:sz="0" w:space="0" w:color="auto"/>
                                                                                        <w:right w:val="none" w:sz="0" w:space="0" w:color="auto"/>
                                                                                      </w:divBdr>
                                                                                      <w:divsChild>
                                                                                        <w:div w:id="1309475917">
                                                                                          <w:marLeft w:val="0"/>
                                                                                          <w:marRight w:val="0"/>
                                                                                          <w:marTop w:val="0"/>
                                                                                          <w:marBottom w:val="0"/>
                                                                                          <w:divBdr>
                                                                                            <w:top w:val="none" w:sz="0" w:space="0" w:color="auto"/>
                                                                                            <w:left w:val="none" w:sz="0" w:space="0" w:color="auto"/>
                                                                                            <w:bottom w:val="none" w:sz="0" w:space="0" w:color="auto"/>
                                                                                            <w:right w:val="none" w:sz="0" w:space="0" w:color="auto"/>
                                                                                          </w:divBdr>
                                                                                          <w:divsChild>
                                                                                            <w:div w:id="153685922">
                                                                                              <w:marLeft w:val="0"/>
                                                                                              <w:marRight w:val="0"/>
                                                                                              <w:marTop w:val="0"/>
                                                                                              <w:marBottom w:val="0"/>
                                                                                              <w:divBdr>
                                                                                                <w:top w:val="none" w:sz="0" w:space="0" w:color="auto"/>
                                                                                                <w:left w:val="none" w:sz="0" w:space="0" w:color="auto"/>
                                                                                                <w:bottom w:val="none" w:sz="0" w:space="0" w:color="auto"/>
                                                                                                <w:right w:val="none" w:sz="0" w:space="0" w:color="auto"/>
                                                                                              </w:divBdr>
                                                                                              <w:divsChild>
                                                                                                <w:div w:id="768086721">
                                                                                                  <w:marLeft w:val="0"/>
                                                                                                  <w:marRight w:val="0"/>
                                                                                                  <w:marTop w:val="0"/>
                                                                                                  <w:marBottom w:val="0"/>
                                                                                                  <w:divBdr>
                                                                                                    <w:top w:val="none" w:sz="0" w:space="0" w:color="auto"/>
                                                                                                    <w:left w:val="none" w:sz="0" w:space="0" w:color="auto"/>
                                                                                                    <w:bottom w:val="none" w:sz="0" w:space="0" w:color="auto"/>
                                                                                                    <w:right w:val="none" w:sz="0" w:space="0" w:color="auto"/>
                                                                                                  </w:divBdr>
                                                                                                  <w:divsChild>
                                                                                                    <w:div w:id="795373513">
                                                                                                      <w:marLeft w:val="0"/>
                                                                                                      <w:marRight w:val="0"/>
                                                                                                      <w:marTop w:val="0"/>
                                                                                                      <w:marBottom w:val="0"/>
                                                                                                      <w:divBdr>
                                                                                                        <w:top w:val="none" w:sz="0" w:space="0" w:color="auto"/>
                                                                                                        <w:left w:val="none" w:sz="0" w:space="0" w:color="auto"/>
                                                                                                        <w:bottom w:val="none" w:sz="0" w:space="0" w:color="auto"/>
                                                                                                        <w:right w:val="none" w:sz="0" w:space="0" w:color="auto"/>
                                                                                                      </w:divBdr>
                                                                                                      <w:divsChild>
                                                                                                        <w:div w:id="536549586">
                                                                                                          <w:marLeft w:val="0"/>
                                                                                                          <w:marRight w:val="0"/>
                                                                                                          <w:marTop w:val="0"/>
                                                                                                          <w:marBottom w:val="0"/>
                                                                                                          <w:divBdr>
                                                                                                            <w:top w:val="none" w:sz="0" w:space="0" w:color="auto"/>
                                                                                                            <w:left w:val="none" w:sz="0" w:space="0" w:color="auto"/>
                                                                                                            <w:bottom w:val="none" w:sz="0" w:space="0" w:color="auto"/>
                                                                                                            <w:right w:val="none" w:sz="0" w:space="0" w:color="auto"/>
                                                                                                          </w:divBdr>
                                                                                                          <w:divsChild>
                                                                                                            <w:div w:id="753205812">
                                                                                                              <w:marLeft w:val="0"/>
                                                                                                              <w:marRight w:val="0"/>
                                                                                                              <w:marTop w:val="0"/>
                                                                                                              <w:marBottom w:val="0"/>
                                                                                                              <w:divBdr>
                                                                                                                <w:top w:val="none" w:sz="0" w:space="0" w:color="auto"/>
                                                                                                                <w:left w:val="none" w:sz="0" w:space="0" w:color="auto"/>
                                                                                                                <w:bottom w:val="none" w:sz="0" w:space="0" w:color="auto"/>
                                                                                                                <w:right w:val="none" w:sz="0" w:space="0" w:color="auto"/>
                                                                                                              </w:divBdr>
                                                                                                              <w:divsChild>
                                                                                                                <w:div w:id="1206602184">
                                                                                                                  <w:marLeft w:val="0"/>
                                                                                                                  <w:marRight w:val="0"/>
                                                                                                                  <w:marTop w:val="0"/>
                                                                                                                  <w:marBottom w:val="0"/>
                                                                                                                  <w:divBdr>
                                                                                                                    <w:top w:val="none" w:sz="0" w:space="0" w:color="auto"/>
                                                                                                                    <w:left w:val="none" w:sz="0" w:space="0" w:color="auto"/>
                                                                                                                    <w:bottom w:val="none" w:sz="0" w:space="0" w:color="auto"/>
                                                                                                                    <w:right w:val="none" w:sz="0" w:space="0" w:color="auto"/>
                                                                                                                  </w:divBdr>
                                                                                                                  <w:divsChild>
                                                                                                                    <w:div w:id="2110659968">
                                                                                                                      <w:marLeft w:val="0"/>
                                                                                                                      <w:marRight w:val="0"/>
                                                                                                                      <w:marTop w:val="0"/>
                                                                                                                      <w:marBottom w:val="0"/>
                                                                                                                      <w:divBdr>
                                                                                                                        <w:top w:val="none" w:sz="0" w:space="0" w:color="auto"/>
                                                                                                                        <w:left w:val="none" w:sz="0" w:space="0" w:color="auto"/>
                                                                                                                        <w:bottom w:val="none" w:sz="0" w:space="0" w:color="auto"/>
                                                                                                                        <w:right w:val="none" w:sz="0" w:space="0" w:color="auto"/>
                                                                                                                      </w:divBdr>
                                                                                                                      <w:divsChild>
                                                                                                                        <w:div w:id="668094660">
                                                                                                                          <w:marLeft w:val="0"/>
                                                                                                                          <w:marRight w:val="0"/>
                                                                                                                          <w:marTop w:val="0"/>
                                                                                                                          <w:marBottom w:val="0"/>
                                                                                                                          <w:divBdr>
                                                                                                                            <w:top w:val="none" w:sz="0" w:space="0" w:color="auto"/>
                                                                                                                            <w:left w:val="none" w:sz="0" w:space="0" w:color="auto"/>
                                                                                                                            <w:bottom w:val="none" w:sz="0" w:space="0" w:color="auto"/>
                                                                                                                            <w:right w:val="none" w:sz="0" w:space="0" w:color="auto"/>
                                                                                                                          </w:divBdr>
                                                                                                                          <w:divsChild>
                                                                                                                            <w:div w:id="1752582848">
                                                                                                                              <w:marLeft w:val="0"/>
                                                                                                                              <w:marRight w:val="0"/>
                                                                                                                              <w:marTop w:val="0"/>
                                                                                                                              <w:marBottom w:val="0"/>
                                                                                                                              <w:divBdr>
                                                                                                                                <w:top w:val="none" w:sz="0" w:space="0" w:color="auto"/>
                                                                                                                                <w:left w:val="none" w:sz="0" w:space="0" w:color="auto"/>
                                                                                                                                <w:bottom w:val="none" w:sz="0" w:space="0" w:color="auto"/>
                                                                                                                                <w:right w:val="none" w:sz="0" w:space="0" w:color="auto"/>
                                                                                                                              </w:divBdr>
                                                                                                                            </w:div>
                                                                                                                            <w:div w:id="1341153950">
                                                                                                                              <w:marLeft w:val="0"/>
                                                                                                                              <w:marRight w:val="0"/>
                                                                                                                              <w:marTop w:val="0"/>
                                                                                                                              <w:marBottom w:val="0"/>
                                                                                                                              <w:divBdr>
                                                                                                                                <w:top w:val="none" w:sz="0" w:space="0" w:color="auto"/>
                                                                                                                                <w:left w:val="none" w:sz="0" w:space="0" w:color="auto"/>
                                                                                                                                <w:bottom w:val="none" w:sz="0" w:space="0" w:color="auto"/>
                                                                                                                                <w:right w:val="none" w:sz="0" w:space="0" w:color="auto"/>
                                                                                                                              </w:divBdr>
                                                                                                                            </w:div>
                                                                                                                            <w:div w:id="20659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44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 Arp</dc:creator>
  <cp:lastModifiedBy>Christopher D Arp</cp:lastModifiedBy>
  <cp:revision>2</cp:revision>
  <cp:lastPrinted>2012-10-29T18:45:00Z</cp:lastPrinted>
  <dcterms:created xsi:type="dcterms:W3CDTF">2012-11-08T21:36:00Z</dcterms:created>
  <dcterms:modified xsi:type="dcterms:W3CDTF">2012-11-08T21:36:00Z</dcterms:modified>
</cp:coreProperties>
</file>